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42582" w14:textId="77777777" w:rsidR="00A22FEE" w:rsidRDefault="00A22FEE" w:rsidP="00C7782E">
      <w:pPr>
        <w:spacing w:after="60" w:line="276" w:lineRule="auto"/>
        <w:jc w:val="center"/>
        <w:outlineLvl w:val="0"/>
        <w:rPr>
          <w:rFonts w:ascii="Calibri" w:hAnsi="Calibri"/>
          <w:b/>
          <w:bCs/>
          <w:color w:val="595959"/>
          <w:kern w:val="36"/>
          <w:sz w:val="22"/>
          <w:szCs w:val="22"/>
        </w:rPr>
      </w:pPr>
    </w:p>
    <w:p w14:paraId="2560AEC0" w14:textId="29F7342D" w:rsidR="00B92E32" w:rsidRPr="001E104E" w:rsidRDefault="007910D1" w:rsidP="00C7782E">
      <w:pPr>
        <w:spacing w:after="60" w:line="276" w:lineRule="auto"/>
        <w:jc w:val="center"/>
        <w:outlineLvl w:val="0"/>
        <w:rPr>
          <w:rFonts w:ascii="Calibri" w:hAnsi="Calibri"/>
          <w:b/>
          <w:bCs/>
          <w:color w:val="9EAB8F"/>
          <w:kern w:val="36"/>
          <w:sz w:val="26"/>
          <w:szCs w:val="26"/>
        </w:rPr>
      </w:pPr>
      <w:r w:rsidRPr="001E104E">
        <w:rPr>
          <w:rFonts w:ascii="Calibri" w:hAnsi="Calibri"/>
          <w:b/>
          <w:bCs/>
          <w:color w:val="9EAB8F"/>
          <w:kern w:val="36"/>
          <w:sz w:val="26"/>
          <w:szCs w:val="26"/>
        </w:rPr>
        <w:t>GLK-Förderlinie Individual-Förderung</w:t>
      </w:r>
    </w:p>
    <w:p w14:paraId="61EBC2DC" w14:textId="62C53BF8" w:rsidR="001E104E" w:rsidRPr="001E104E" w:rsidRDefault="001E104E" w:rsidP="001E104E">
      <w:pPr>
        <w:spacing w:after="60" w:line="276" w:lineRule="auto"/>
        <w:jc w:val="center"/>
        <w:outlineLvl w:val="0"/>
        <w:rPr>
          <w:rFonts w:ascii="Calibri" w:hAnsi="Calibri"/>
          <w:b/>
          <w:bCs/>
          <w:color w:val="9EAB8F"/>
          <w:kern w:val="36"/>
          <w:sz w:val="26"/>
          <w:szCs w:val="26"/>
        </w:rPr>
      </w:pPr>
      <w:r w:rsidRPr="001E104E">
        <w:rPr>
          <w:rFonts w:ascii="Calibri" w:hAnsi="Calibri"/>
          <w:b/>
          <w:bCs/>
          <w:color w:val="9EAB8F"/>
          <w:kern w:val="36"/>
          <w:sz w:val="26"/>
          <w:szCs w:val="26"/>
        </w:rPr>
        <w:t xml:space="preserve">Ausschreibung </w:t>
      </w:r>
    </w:p>
    <w:p w14:paraId="08910950" w14:textId="77777777" w:rsidR="001E104E" w:rsidRDefault="001E104E" w:rsidP="001E104E">
      <w:pPr>
        <w:spacing w:after="60" w:line="276" w:lineRule="auto"/>
        <w:outlineLvl w:val="0"/>
        <w:rPr>
          <w:rFonts w:ascii="Calibri" w:hAnsi="Calibri"/>
          <w:b/>
          <w:bCs/>
          <w:color w:val="9EAB8F"/>
          <w:sz w:val="22"/>
          <w:szCs w:val="22"/>
        </w:rPr>
      </w:pPr>
    </w:p>
    <w:p w14:paraId="725DAE4E" w14:textId="05E6F6A7" w:rsidR="001E104E" w:rsidRPr="001E104E" w:rsidRDefault="001E104E" w:rsidP="00096918">
      <w:pPr>
        <w:spacing w:after="60" w:line="276" w:lineRule="auto"/>
        <w:jc w:val="center"/>
        <w:outlineLvl w:val="0"/>
        <w:rPr>
          <w:rFonts w:ascii="Calibri" w:hAnsi="Calibri"/>
          <w:b/>
          <w:bCs/>
          <w:color w:val="9EAB8F"/>
          <w:sz w:val="22"/>
          <w:szCs w:val="22"/>
        </w:rPr>
      </w:pPr>
      <w:r>
        <w:rPr>
          <w:rFonts w:ascii="Calibri" w:hAnsi="Calibri"/>
          <w:b/>
          <w:bCs/>
          <w:color w:val="9EAB8F"/>
          <w:sz w:val="22"/>
          <w:szCs w:val="22"/>
        </w:rPr>
        <w:t>Stand: April 2021</w:t>
      </w:r>
    </w:p>
    <w:p w14:paraId="3688FE16" w14:textId="77777777" w:rsidR="001E104E" w:rsidRDefault="001E104E" w:rsidP="00C7782E">
      <w:pPr>
        <w:spacing w:after="60" w:line="276" w:lineRule="auto"/>
        <w:jc w:val="both"/>
        <w:outlineLvl w:val="1"/>
        <w:rPr>
          <w:rFonts w:ascii="Calibri" w:hAnsi="Calibri"/>
          <w:b/>
          <w:bCs/>
          <w:color w:val="9EAB8F"/>
          <w:sz w:val="22"/>
          <w:szCs w:val="22"/>
        </w:rPr>
      </w:pPr>
    </w:p>
    <w:p w14:paraId="091CD2D2" w14:textId="46E411BB" w:rsidR="00861054" w:rsidRPr="00250309" w:rsidRDefault="00861054" w:rsidP="00C7782E">
      <w:pPr>
        <w:spacing w:after="60" w:line="276" w:lineRule="auto"/>
        <w:jc w:val="both"/>
        <w:outlineLvl w:val="1"/>
        <w:rPr>
          <w:rFonts w:ascii="Calibri" w:hAnsi="Calibri"/>
          <w:b/>
          <w:bCs/>
          <w:color w:val="9EAB8F"/>
          <w:sz w:val="22"/>
          <w:szCs w:val="22"/>
        </w:rPr>
      </w:pPr>
      <w:r w:rsidRPr="00250309">
        <w:rPr>
          <w:rFonts w:ascii="Calibri" w:hAnsi="Calibri"/>
          <w:b/>
          <w:bCs/>
          <w:color w:val="9EAB8F"/>
          <w:sz w:val="22"/>
          <w:szCs w:val="22"/>
        </w:rPr>
        <w:t>Zielsetzung</w:t>
      </w:r>
    </w:p>
    <w:p w14:paraId="31D07850" w14:textId="2EFA8664" w:rsidR="00861054" w:rsidRDefault="00B70C13" w:rsidP="00C7782E">
      <w:pPr>
        <w:spacing w:after="60" w:line="276" w:lineRule="auto"/>
        <w:jc w:val="both"/>
        <w:rPr>
          <w:rFonts w:ascii="Calibri" w:hAnsi="Calibri"/>
          <w:color w:val="595959"/>
          <w:sz w:val="22"/>
          <w:szCs w:val="22"/>
        </w:rPr>
      </w:pPr>
      <w:r w:rsidRPr="66465942">
        <w:rPr>
          <w:rFonts w:ascii="Calibri" w:hAnsi="Calibri"/>
          <w:color w:val="595959" w:themeColor="text1" w:themeTint="A6"/>
          <w:sz w:val="22"/>
          <w:szCs w:val="22"/>
        </w:rPr>
        <w:t xml:space="preserve">Die </w:t>
      </w:r>
      <w:r w:rsidR="00D36261" w:rsidRPr="66465942">
        <w:rPr>
          <w:rFonts w:ascii="Calibri" w:hAnsi="Calibri"/>
          <w:color w:val="595959" w:themeColor="text1" w:themeTint="A6"/>
          <w:sz w:val="22"/>
          <w:szCs w:val="22"/>
        </w:rPr>
        <w:t xml:space="preserve">Förderlinie </w:t>
      </w:r>
      <w:r w:rsidR="00822EFA">
        <w:rPr>
          <w:rFonts w:ascii="Calibri" w:hAnsi="Calibri"/>
          <w:color w:val="595959" w:themeColor="text1" w:themeTint="A6"/>
          <w:sz w:val="22"/>
          <w:szCs w:val="22"/>
        </w:rPr>
        <w:t>„</w:t>
      </w:r>
      <w:r w:rsidR="00D36261" w:rsidRPr="00822EFA">
        <w:rPr>
          <w:rFonts w:ascii="Calibri" w:hAnsi="Calibri"/>
          <w:color w:val="595959" w:themeColor="text1" w:themeTint="A6"/>
          <w:sz w:val="22"/>
          <w:szCs w:val="22"/>
        </w:rPr>
        <w:t>Individual-Förderung</w:t>
      </w:r>
      <w:r w:rsidR="00822EFA">
        <w:rPr>
          <w:rFonts w:ascii="Calibri" w:hAnsi="Calibri"/>
          <w:color w:val="595959" w:themeColor="text1" w:themeTint="A6"/>
          <w:sz w:val="22"/>
          <w:szCs w:val="22"/>
        </w:rPr>
        <w:t>“</w:t>
      </w:r>
      <w:r w:rsidR="009A61B5" w:rsidRPr="00822EFA">
        <w:rPr>
          <w:rFonts w:ascii="Calibri" w:hAnsi="Calibri"/>
          <w:color w:val="595959" w:themeColor="text1" w:themeTint="A6"/>
          <w:sz w:val="22"/>
          <w:szCs w:val="22"/>
        </w:rPr>
        <w:t xml:space="preserve"> </w:t>
      </w:r>
      <w:r w:rsidR="003B3749" w:rsidRPr="00822EFA">
        <w:rPr>
          <w:rFonts w:ascii="Calibri" w:hAnsi="Calibri"/>
          <w:color w:val="595959" w:themeColor="text1" w:themeTint="A6"/>
          <w:sz w:val="22"/>
          <w:szCs w:val="22"/>
        </w:rPr>
        <w:t xml:space="preserve">des Gutenberg </w:t>
      </w:r>
      <w:r w:rsidR="003B3749" w:rsidRPr="66465942">
        <w:rPr>
          <w:rFonts w:ascii="Calibri" w:hAnsi="Calibri"/>
          <w:color w:val="595959" w:themeColor="text1" w:themeTint="A6"/>
          <w:sz w:val="22"/>
          <w:szCs w:val="22"/>
        </w:rPr>
        <w:t xml:space="preserve">Lehrkollegs (GLK) </w:t>
      </w:r>
      <w:r w:rsidR="00CA74BD" w:rsidRPr="66465942">
        <w:rPr>
          <w:rFonts w:ascii="Calibri" w:hAnsi="Calibri"/>
          <w:color w:val="595959" w:themeColor="text1" w:themeTint="A6"/>
          <w:sz w:val="22"/>
          <w:szCs w:val="22"/>
        </w:rPr>
        <w:t xml:space="preserve">dient der </w:t>
      </w:r>
      <w:r w:rsidR="0038702F" w:rsidRPr="66465942">
        <w:rPr>
          <w:rFonts w:ascii="Calibri" w:hAnsi="Calibri"/>
          <w:color w:val="595959" w:themeColor="text1" w:themeTint="A6"/>
          <w:sz w:val="22"/>
          <w:szCs w:val="22"/>
        </w:rPr>
        <w:t xml:space="preserve">Weiterentwicklung und </w:t>
      </w:r>
      <w:r w:rsidR="00CA74BD" w:rsidRPr="66465942">
        <w:rPr>
          <w:rFonts w:ascii="Calibri" w:hAnsi="Calibri"/>
          <w:color w:val="595959" w:themeColor="text1" w:themeTint="A6"/>
          <w:sz w:val="22"/>
          <w:szCs w:val="22"/>
        </w:rPr>
        <w:t>Profilschärfung der Lehre</w:t>
      </w:r>
      <w:r w:rsidR="00C76633" w:rsidRPr="66465942">
        <w:rPr>
          <w:rFonts w:ascii="Calibri" w:hAnsi="Calibri"/>
          <w:color w:val="595959" w:themeColor="text1" w:themeTint="A6"/>
          <w:sz w:val="22"/>
          <w:szCs w:val="22"/>
        </w:rPr>
        <w:t xml:space="preserve"> an der Johannes Gutenberg-Universität Mainz (JGU)</w:t>
      </w:r>
      <w:r w:rsidR="00CA74BD" w:rsidRPr="66465942">
        <w:rPr>
          <w:rFonts w:ascii="Calibri" w:hAnsi="Calibri"/>
          <w:color w:val="595959" w:themeColor="text1" w:themeTint="A6"/>
          <w:sz w:val="22"/>
          <w:szCs w:val="22"/>
        </w:rPr>
        <w:t>.</w:t>
      </w:r>
      <w:r w:rsidR="004A4A9C">
        <w:rPr>
          <w:rFonts w:ascii="Calibri" w:hAnsi="Calibri"/>
          <w:color w:val="595959" w:themeColor="text1" w:themeTint="A6"/>
          <w:sz w:val="22"/>
          <w:szCs w:val="22"/>
        </w:rPr>
        <w:t xml:space="preserve"> Sie</w:t>
      </w:r>
      <w:r w:rsidR="002217FC">
        <w:rPr>
          <w:rFonts w:ascii="Calibri" w:hAnsi="Calibri"/>
          <w:color w:val="595959" w:themeColor="text1" w:themeTint="A6"/>
          <w:sz w:val="22"/>
          <w:szCs w:val="22"/>
        </w:rPr>
        <w:t xml:space="preserve"> beinhaltet folgende Förderinstrumente:</w:t>
      </w:r>
    </w:p>
    <w:p w14:paraId="25A46D7B" w14:textId="77777777" w:rsidR="00FB17B5" w:rsidRPr="00DE124A" w:rsidRDefault="0006543D" w:rsidP="00C7782E">
      <w:pPr>
        <w:pStyle w:val="Listenabsatz"/>
        <w:numPr>
          <w:ilvl w:val="0"/>
          <w:numId w:val="23"/>
        </w:numPr>
        <w:spacing w:after="60" w:line="276" w:lineRule="auto"/>
        <w:jc w:val="both"/>
        <w:rPr>
          <w:rFonts w:ascii="Calibri" w:hAnsi="Calibri"/>
          <w:color w:val="595959"/>
          <w:sz w:val="22"/>
          <w:szCs w:val="22"/>
        </w:rPr>
      </w:pPr>
      <w:r w:rsidRPr="0006543D">
        <w:rPr>
          <w:rFonts w:ascii="Calibri" w:hAnsi="Calibri"/>
          <w:b/>
          <w:bCs/>
          <w:color w:val="595959"/>
          <w:sz w:val="22"/>
          <w:szCs w:val="22"/>
        </w:rPr>
        <w:t>Innovative</w:t>
      </w:r>
      <w:r w:rsidR="00FB17B5" w:rsidRPr="0006543D">
        <w:rPr>
          <w:rFonts w:ascii="Calibri" w:hAnsi="Calibri"/>
          <w:b/>
          <w:bCs/>
          <w:color w:val="595959"/>
          <w:sz w:val="22"/>
          <w:szCs w:val="22"/>
        </w:rPr>
        <w:t xml:space="preserve"> Lehrprojekte</w:t>
      </w:r>
      <w:r w:rsidR="00F27742">
        <w:rPr>
          <w:rFonts w:ascii="Calibri" w:hAnsi="Calibri"/>
          <w:color w:val="595959"/>
          <w:sz w:val="22"/>
          <w:szCs w:val="22"/>
        </w:rPr>
        <w:t>:</w:t>
      </w:r>
      <w:r w:rsidR="006C0901">
        <w:rPr>
          <w:rFonts w:ascii="Calibri" w:hAnsi="Calibri"/>
          <w:color w:val="595959"/>
          <w:sz w:val="22"/>
          <w:szCs w:val="22"/>
        </w:rPr>
        <w:t xml:space="preserve"> Das innovative Lehrpr</w:t>
      </w:r>
      <w:r w:rsidR="00DE124A">
        <w:rPr>
          <w:rFonts w:ascii="Calibri" w:hAnsi="Calibri"/>
          <w:color w:val="595959"/>
          <w:sz w:val="22"/>
          <w:szCs w:val="22"/>
        </w:rPr>
        <w:t>o</w:t>
      </w:r>
      <w:r w:rsidR="006C0901">
        <w:rPr>
          <w:rFonts w:ascii="Calibri" w:hAnsi="Calibri"/>
          <w:color w:val="595959"/>
          <w:sz w:val="22"/>
          <w:szCs w:val="22"/>
        </w:rPr>
        <w:t xml:space="preserve">jekt </w:t>
      </w:r>
      <w:r w:rsidR="00DE124A">
        <w:rPr>
          <w:rFonts w:ascii="Calibri" w:hAnsi="Calibri"/>
          <w:color w:val="595959"/>
          <w:sz w:val="22"/>
          <w:szCs w:val="22"/>
        </w:rPr>
        <w:t>ist ein i.d.R. auf ein bis zwei Semester beschränktes Einzelprojekt, das sich der Neu</w:t>
      </w:r>
      <w:r w:rsidR="00DE124A" w:rsidRPr="00DE124A">
        <w:rPr>
          <w:rFonts w:ascii="Calibri" w:hAnsi="Calibri" w:cs="Calibri"/>
          <w:color w:val="595959"/>
          <w:sz w:val="22"/>
          <w:szCs w:val="22"/>
        </w:rPr>
        <w:t>-</w:t>
      </w:r>
      <w:r w:rsidR="00DE124A">
        <w:rPr>
          <w:rFonts w:ascii="Calibri" w:hAnsi="Calibri" w:cs="Calibri"/>
          <w:color w:val="595959"/>
          <w:sz w:val="22"/>
          <w:szCs w:val="22"/>
        </w:rPr>
        <w:t xml:space="preserve"> bzw. Weiterentwicklung von </w:t>
      </w:r>
      <w:r w:rsidR="00DE124A" w:rsidRPr="006C0901">
        <w:rPr>
          <w:rFonts w:ascii="Calibri" w:hAnsi="Calibri"/>
          <w:color w:val="595959"/>
          <w:sz w:val="22"/>
          <w:szCs w:val="22"/>
        </w:rPr>
        <w:t xml:space="preserve">Lehr-, Lern- oder Prüfungsformen </w:t>
      </w:r>
      <w:r w:rsidR="00DE124A">
        <w:rPr>
          <w:rFonts w:ascii="Calibri" w:hAnsi="Calibri"/>
          <w:color w:val="595959"/>
          <w:sz w:val="22"/>
          <w:szCs w:val="22"/>
        </w:rPr>
        <w:t>im Rahmen</w:t>
      </w:r>
      <w:r w:rsidR="00DE124A">
        <w:rPr>
          <w:rFonts w:ascii="Calibri" w:hAnsi="Calibri" w:cs="Calibri"/>
          <w:color w:val="595959"/>
          <w:sz w:val="22"/>
          <w:szCs w:val="22"/>
        </w:rPr>
        <w:t xml:space="preserve"> konkreter Lehrveranstaltungen widmet. Es </w:t>
      </w:r>
      <w:r w:rsidR="00DE124A" w:rsidRPr="00DE124A">
        <w:rPr>
          <w:rFonts w:ascii="Calibri" w:hAnsi="Calibri" w:cs="Calibri"/>
          <w:color w:val="595959"/>
          <w:sz w:val="22"/>
          <w:szCs w:val="22"/>
        </w:rPr>
        <w:t>darf ausdrücklich</w:t>
      </w:r>
      <w:r w:rsidR="00147DD5" w:rsidRPr="00DE124A">
        <w:rPr>
          <w:rFonts w:ascii="Calibri" w:hAnsi="Calibri" w:cs="Calibri"/>
          <w:color w:val="595959"/>
          <w:sz w:val="22"/>
          <w:szCs w:val="22"/>
        </w:rPr>
        <w:t xml:space="preserve"> experimentellen Charakter</w:t>
      </w:r>
      <w:r w:rsidR="00DE124A" w:rsidRPr="00DE124A">
        <w:rPr>
          <w:rFonts w:ascii="Calibri" w:hAnsi="Calibri" w:cs="Calibri"/>
          <w:color w:val="595959"/>
          <w:sz w:val="22"/>
          <w:szCs w:val="22"/>
        </w:rPr>
        <w:t xml:space="preserve"> besitzen</w:t>
      </w:r>
      <w:r w:rsidR="00147DD5" w:rsidRPr="00DE124A">
        <w:rPr>
          <w:rFonts w:ascii="Calibri" w:hAnsi="Calibri" w:cs="Calibri"/>
          <w:color w:val="595959"/>
          <w:sz w:val="22"/>
          <w:szCs w:val="22"/>
        </w:rPr>
        <w:t>.</w:t>
      </w:r>
      <w:r w:rsidR="00DE124A" w:rsidRPr="00DE124A">
        <w:rPr>
          <w:rFonts w:ascii="Calibri" w:hAnsi="Calibri" w:cs="Calibri"/>
          <w:color w:val="595959"/>
          <w:sz w:val="22"/>
          <w:szCs w:val="22"/>
        </w:rPr>
        <w:t xml:space="preserve"> </w:t>
      </w:r>
      <w:r w:rsidR="00DE124A" w:rsidRPr="00DE124A">
        <w:rPr>
          <w:rFonts w:ascii="Calibri" w:hAnsi="Calibri"/>
          <w:color w:val="595959"/>
          <w:sz w:val="22"/>
          <w:szCs w:val="22"/>
        </w:rPr>
        <w:t xml:space="preserve">Die Höchstfördersumme für ein Einzelprojekt beträgt </w:t>
      </w:r>
      <w:r w:rsidR="00DE124A" w:rsidRPr="00DE124A">
        <w:rPr>
          <w:rFonts w:ascii="Calibri" w:hAnsi="Calibri"/>
          <w:b/>
          <w:color w:val="595959"/>
          <w:sz w:val="22"/>
          <w:szCs w:val="22"/>
        </w:rPr>
        <w:t>15.000 €</w:t>
      </w:r>
      <w:r w:rsidR="00DE124A" w:rsidRPr="00DE124A">
        <w:rPr>
          <w:rFonts w:ascii="Calibri" w:hAnsi="Calibri"/>
          <w:color w:val="595959"/>
          <w:sz w:val="22"/>
          <w:szCs w:val="22"/>
        </w:rPr>
        <w:t>.</w:t>
      </w:r>
    </w:p>
    <w:p w14:paraId="40597A3F" w14:textId="3946906F" w:rsidR="00C82CFB" w:rsidRPr="00C82CFB" w:rsidRDefault="00FB17B5" w:rsidP="00C7782E">
      <w:pPr>
        <w:pStyle w:val="Listenabsatz"/>
        <w:numPr>
          <w:ilvl w:val="0"/>
          <w:numId w:val="23"/>
        </w:numPr>
        <w:spacing w:after="60" w:line="276" w:lineRule="auto"/>
        <w:jc w:val="both"/>
        <w:rPr>
          <w:rFonts w:ascii="Calibri" w:hAnsi="Calibri"/>
          <w:color w:val="595959"/>
          <w:sz w:val="22"/>
          <w:szCs w:val="22"/>
        </w:rPr>
      </w:pPr>
      <w:r w:rsidRPr="00F27742">
        <w:rPr>
          <w:rFonts w:ascii="Calibri" w:hAnsi="Calibri"/>
          <w:b/>
          <w:bCs/>
          <w:color w:val="595959"/>
          <w:sz w:val="22"/>
          <w:szCs w:val="22"/>
        </w:rPr>
        <w:t>Lehrfreisemester</w:t>
      </w:r>
      <w:r w:rsidR="00400BA9">
        <w:rPr>
          <w:rFonts w:ascii="Calibri" w:hAnsi="Calibri"/>
          <w:color w:val="595959"/>
          <w:sz w:val="22"/>
          <w:szCs w:val="22"/>
        </w:rPr>
        <w:t xml:space="preserve">: </w:t>
      </w:r>
      <w:r w:rsidR="00400BA9" w:rsidRPr="00400BA9">
        <w:rPr>
          <w:rFonts w:ascii="Calibri" w:hAnsi="Calibri"/>
          <w:color w:val="595959"/>
          <w:sz w:val="22"/>
          <w:szCs w:val="22"/>
        </w:rPr>
        <w:t xml:space="preserve">Das GLK-Lehrfreisemester </w:t>
      </w:r>
      <w:r w:rsidR="0006543D">
        <w:rPr>
          <w:rFonts w:ascii="Calibri" w:hAnsi="Calibri"/>
          <w:color w:val="595959"/>
          <w:sz w:val="22"/>
          <w:szCs w:val="22"/>
        </w:rPr>
        <w:t>ermöglicht es,</w:t>
      </w:r>
      <w:r w:rsidR="00400BA9" w:rsidRPr="00400BA9">
        <w:rPr>
          <w:rFonts w:ascii="Calibri" w:hAnsi="Calibri"/>
          <w:color w:val="595959"/>
          <w:sz w:val="22"/>
          <w:szCs w:val="22"/>
        </w:rPr>
        <w:t xml:space="preserve"> sich i.d.R. für ein Semester von </w:t>
      </w:r>
      <w:r w:rsidR="0006543D">
        <w:rPr>
          <w:rFonts w:ascii="Calibri" w:hAnsi="Calibri"/>
          <w:color w:val="595959"/>
          <w:sz w:val="22"/>
          <w:szCs w:val="22"/>
        </w:rPr>
        <w:t>den</w:t>
      </w:r>
      <w:r w:rsidR="00400BA9" w:rsidRPr="00400BA9">
        <w:rPr>
          <w:rFonts w:ascii="Calibri" w:hAnsi="Calibri"/>
          <w:color w:val="595959"/>
          <w:sz w:val="22"/>
          <w:szCs w:val="22"/>
        </w:rPr>
        <w:t xml:space="preserve"> Regelaufgaben in der Lehre partiell oder in vollem Umfang freistellen zu lassen</w:t>
      </w:r>
      <w:r w:rsidR="00F27742">
        <w:rPr>
          <w:rFonts w:ascii="Calibri" w:hAnsi="Calibri"/>
          <w:color w:val="595959"/>
          <w:sz w:val="22"/>
          <w:szCs w:val="22"/>
        </w:rPr>
        <w:t xml:space="preserve">. Förderfähige Projekte sind beispielsweise </w:t>
      </w:r>
      <w:r w:rsidR="0006543D" w:rsidRPr="00F27742">
        <w:rPr>
          <w:rFonts w:ascii="Calibri" w:hAnsi="Calibri"/>
          <w:color w:val="595959"/>
          <w:sz w:val="22"/>
          <w:szCs w:val="22"/>
        </w:rPr>
        <w:t>die Konzeption bzw. grundlegende Revision von Studiengängen</w:t>
      </w:r>
      <w:r w:rsidR="003F66CD" w:rsidRPr="003F66CD">
        <w:rPr>
          <w:rFonts w:ascii="Calibri" w:hAnsi="Calibri"/>
          <w:color w:val="595959"/>
          <w:sz w:val="22"/>
          <w:szCs w:val="22"/>
          <w:vertAlign w:val="superscript"/>
        </w:rPr>
        <w:footnoteReference w:id="2"/>
      </w:r>
      <w:r w:rsidR="003F66CD" w:rsidRPr="003F66CD">
        <w:rPr>
          <w:rFonts w:ascii="Calibri" w:hAnsi="Calibri"/>
          <w:color w:val="595959"/>
          <w:sz w:val="22"/>
          <w:szCs w:val="22"/>
        </w:rPr>
        <w:t xml:space="preserve"> </w:t>
      </w:r>
      <w:r w:rsidR="0006543D">
        <w:rPr>
          <w:rFonts w:ascii="Calibri" w:hAnsi="Calibri"/>
          <w:color w:val="595959"/>
          <w:sz w:val="22"/>
          <w:szCs w:val="22"/>
        </w:rPr>
        <w:t xml:space="preserve">oder die </w:t>
      </w:r>
      <w:r w:rsidR="003F66CD">
        <w:rPr>
          <w:rFonts w:ascii="Calibri" w:hAnsi="Calibri"/>
          <w:color w:val="595959"/>
          <w:sz w:val="22"/>
          <w:szCs w:val="22"/>
        </w:rPr>
        <w:t>Vorbereitung</w:t>
      </w:r>
      <w:r w:rsidR="0006543D">
        <w:rPr>
          <w:rFonts w:ascii="Calibri" w:hAnsi="Calibri"/>
          <w:color w:val="595959"/>
          <w:sz w:val="22"/>
          <w:szCs w:val="22"/>
        </w:rPr>
        <w:t xml:space="preserve"> eines umfangreichen Lehrprojekts zur</w:t>
      </w:r>
      <w:r w:rsidR="00F27742">
        <w:rPr>
          <w:rFonts w:ascii="Calibri" w:hAnsi="Calibri"/>
          <w:color w:val="595959"/>
          <w:sz w:val="22"/>
          <w:szCs w:val="22"/>
        </w:rPr>
        <w:t xml:space="preserve"> </w:t>
      </w:r>
      <w:r w:rsidR="00F27742" w:rsidRPr="00F27742">
        <w:rPr>
          <w:rFonts w:ascii="Calibri" w:hAnsi="Calibri"/>
          <w:color w:val="595959"/>
          <w:sz w:val="22"/>
          <w:szCs w:val="22"/>
        </w:rPr>
        <w:t xml:space="preserve">Entwicklung neuer methodisch-didaktischer Konzepte, neuer Lehr- und Lernformen </w:t>
      </w:r>
      <w:r w:rsidR="00F27742">
        <w:rPr>
          <w:rFonts w:ascii="Calibri" w:hAnsi="Calibri"/>
          <w:color w:val="595959"/>
          <w:sz w:val="22"/>
          <w:szCs w:val="22"/>
        </w:rPr>
        <w:t>bzw.</w:t>
      </w:r>
      <w:r w:rsidR="00F27742" w:rsidRPr="00F27742">
        <w:rPr>
          <w:rFonts w:ascii="Calibri" w:hAnsi="Calibri"/>
          <w:color w:val="595959"/>
          <w:sz w:val="22"/>
          <w:szCs w:val="22"/>
        </w:rPr>
        <w:t xml:space="preserve"> Lehrinhalte</w:t>
      </w:r>
      <w:r w:rsidR="00F27742">
        <w:rPr>
          <w:rFonts w:ascii="Calibri" w:hAnsi="Calibri"/>
          <w:color w:val="595959"/>
          <w:sz w:val="22"/>
          <w:szCs w:val="22"/>
        </w:rPr>
        <w:t>.</w:t>
      </w:r>
      <w:r w:rsidR="006C0901">
        <w:rPr>
          <w:rFonts w:ascii="Calibri" w:hAnsi="Calibri"/>
          <w:color w:val="595959"/>
          <w:sz w:val="22"/>
          <w:szCs w:val="22"/>
        </w:rPr>
        <w:t xml:space="preserve"> Es können Mittel bis zu einer Höhe von </w:t>
      </w:r>
      <w:r w:rsidR="008C478D" w:rsidRPr="007158F2">
        <w:rPr>
          <w:rFonts w:ascii="Calibri" w:hAnsi="Calibri"/>
          <w:b/>
          <w:bCs/>
          <w:color w:val="595959"/>
          <w:sz w:val="22"/>
          <w:szCs w:val="22"/>
        </w:rPr>
        <w:t>10.000</w:t>
      </w:r>
      <w:r w:rsidR="007158F2" w:rsidRPr="007158F2">
        <w:rPr>
          <w:rFonts w:ascii="Calibri" w:hAnsi="Calibri"/>
          <w:b/>
          <w:bCs/>
          <w:color w:val="595959"/>
          <w:sz w:val="22"/>
          <w:szCs w:val="22"/>
        </w:rPr>
        <w:t xml:space="preserve"> €</w:t>
      </w:r>
      <w:r w:rsidR="008C478D">
        <w:rPr>
          <w:rFonts w:ascii="Calibri" w:hAnsi="Calibri"/>
          <w:color w:val="595959"/>
          <w:sz w:val="22"/>
          <w:szCs w:val="22"/>
        </w:rPr>
        <w:t xml:space="preserve">, in besonders begründeten </w:t>
      </w:r>
      <w:r w:rsidR="007158F2">
        <w:rPr>
          <w:rFonts w:ascii="Calibri" w:hAnsi="Calibri"/>
          <w:color w:val="595959"/>
          <w:sz w:val="22"/>
          <w:szCs w:val="22"/>
        </w:rPr>
        <w:t xml:space="preserve">Fällen von bis zu </w:t>
      </w:r>
      <w:r w:rsidR="00DF03EB" w:rsidRPr="007158F2">
        <w:rPr>
          <w:rFonts w:ascii="Calibri" w:hAnsi="Calibri"/>
          <w:b/>
          <w:bCs/>
          <w:color w:val="595959"/>
          <w:sz w:val="22"/>
          <w:szCs w:val="22"/>
        </w:rPr>
        <w:t>25</w:t>
      </w:r>
      <w:r w:rsidR="006C0901" w:rsidRPr="007158F2">
        <w:rPr>
          <w:rFonts w:ascii="Calibri" w:hAnsi="Calibri"/>
          <w:b/>
          <w:bCs/>
          <w:color w:val="595959"/>
          <w:sz w:val="22"/>
          <w:szCs w:val="22"/>
        </w:rPr>
        <w:t>.000</w:t>
      </w:r>
      <w:r w:rsidR="00DE124A" w:rsidRPr="007158F2">
        <w:rPr>
          <w:rFonts w:ascii="Calibri" w:hAnsi="Calibri"/>
          <w:b/>
          <w:bCs/>
          <w:color w:val="595959"/>
          <w:sz w:val="22"/>
          <w:szCs w:val="22"/>
        </w:rPr>
        <w:t xml:space="preserve"> </w:t>
      </w:r>
      <w:r w:rsidR="006C0901" w:rsidRPr="007158F2">
        <w:rPr>
          <w:rFonts w:ascii="Calibri" w:hAnsi="Calibri"/>
          <w:b/>
          <w:bCs/>
          <w:color w:val="595959"/>
          <w:sz w:val="22"/>
          <w:szCs w:val="22"/>
        </w:rPr>
        <w:t>€</w:t>
      </w:r>
      <w:r w:rsidR="006C0901" w:rsidRPr="007158F2">
        <w:rPr>
          <w:rFonts w:ascii="Calibri" w:hAnsi="Calibri"/>
          <w:color w:val="595959"/>
          <w:sz w:val="22"/>
          <w:szCs w:val="22"/>
        </w:rPr>
        <w:t xml:space="preserve"> beantragt werden</w:t>
      </w:r>
      <w:r w:rsidR="006C0901">
        <w:rPr>
          <w:rFonts w:ascii="Calibri" w:hAnsi="Calibri"/>
          <w:color w:val="595959"/>
          <w:sz w:val="22"/>
          <w:szCs w:val="22"/>
        </w:rPr>
        <w:t>.</w:t>
      </w:r>
      <w:r w:rsidR="00C82CFB">
        <w:rPr>
          <w:rFonts w:ascii="Calibri" w:hAnsi="Calibri"/>
          <w:color w:val="595959"/>
          <w:sz w:val="22"/>
          <w:szCs w:val="22"/>
        </w:rPr>
        <w:t xml:space="preserve"> </w:t>
      </w:r>
    </w:p>
    <w:p w14:paraId="5E982A18" w14:textId="77777777" w:rsidR="00837E93" w:rsidRDefault="00837E93" w:rsidP="00C7782E">
      <w:pPr>
        <w:spacing w:after="60" w:line="276" w:lineRule="auto"/>
        <w:jc w:val="both"/>
        <w:rPr>
          <w:rFonts w:ascii="Calibri" w:hAnsi="Calibri"/>
          <w:b/>
          <w:color w:val="9EAB8F"/>
          <w:sz w:val="22"/>
          <w:szCs w:val="22"/>
        </w:rPr>
      </w:pPr>
    </w:p>
    <w:p w14:paraId="5BEF4F52" w14:textId="31928F82" w:rsidR="009B0A6F" w:rsidRPr="00250309" w:rsidRDefault="00CD4CD4" w:rsidP="00C7782E">
      <w:pPr>
        <w:spacing w:after="60" w:line="276" w:lineRule="auto"/>
        <w:jc w:val="both"/>
        <w:rPr>
          <w:rFonts w:ascii="Calibri" w:hAnsi="Calibri"/>
          <w:b/>
          <w:color w:val="9EAB8F"/>
          <w:sz w:val="22"/>
          <w:szCs w:val="22"/>
        </w:rPr>
      </w:pPr>
      <w:r>
        <w:rPr>
          <w:rFonts w:ascii="Calibri" w:hAnsi="Calibri"/>
          <w:b/>
          <w:color w:val="9EAB8F"/>
          <w:sz w:val="22"/>
          <w:szCs w:val="22"/>
        </w:rPr>
        <w:t>Förderziele / Auswahlkriterien</w:t>
      </w:r>
    </w:p>
    <w:p w14:paraId="2A08454D" w14:textId="7039D723" w:rsidR="00C7782E" w:rsidRDefault="00C7782E" w:rsidP="00C7782E">
      <w:pPr>
        <w:spacing w:after="60" w:line="276" w:lineRule="auto"/>
        <w:jc w:val="both"/>
        <w:rPr>
          <w:rFonts w:ascii="Calibri" w:hAnsi="Calibri"/>
          <w:color w:val="595959"/>
          <w:sz w:val="22"/>
          <w:szCs w:val="22"/>
        </w:rPr>
      </w:pPr>
      <w:r>
        <w:rPr>
          <w:rFonts w:ascii="Calibri" w:hAnsi="Calibri"/>
          <w:color w:val="595959"/>
          <w:sz w:val="22"/>
          <w:szCs w:val="22"/>
        </w:rPr>
        <w:t>Im Antrag soll auf die folgenden Förderziele eingegangen werden</w:t>
      </w:r>
      <w:r w:rsidR="00AE22F9">
        <w:rPr>
          <w:rFonts w:ascii="Calibri" w:hAnsi="Calibri"/>
          <w:color w:val="595959"/>
          <w:sz w:val="22"/>
          <w:szCs w:val="22"/>
        </w:rPr>
        <w:t xml:space="preserve">, </w:t>
      </w:r>
      <w:r>
        <w:rPr>
          <w:rFonts w:ascii="Calibri" w:hAnsi="Calibri"/>
          <w:color w:val="595959"/>
          <w:sz w:val="22"/>
          <w:szCs w:val="22"/>
        </w:rPr>
        <w:t>dabei können</w:t>
      </w:r>
      <w:r w:rsidR="00AE22F9">
        <w:rPr>
          <w:rFonts w:ascii="Calibri" w:hAnsi="Calibri"/>
          <w:color w:val="595959"/>
          <w:sz w:val="22"/>
          <w:szCs w:val="22"/>
        </w:rPr>
        <w:t xml:space="preserve"> </w:t>
      </w:r>
      <w:r w:rsidR="004069FB">
        <w:rPr>
          <w:rFonts w:ascii="Calibri" w:hAnsi="Calibri"/>
          <w:color w:val="595959"/>
          <w:sz w:val="22"/>
          <w:szCs w:val="22"/>
        </w:rPr>
        <w:t xml:space="preserve">jedoch </w:t>
      </w:r>
      <w:r>
        <w:rPr>
          <w:rFonts w:ascii="Calibri" w:hAnsi="Calibri"/>
          <w:color w:val="595959"/>
          <w:sz w:val="22"/>
          <w:szCs w:val="22"/>
        </w:rPr>
        <w:t>Schwerpunkte gesetzt werden.</w:t>
      </w:r>
      <w:bookmarkStart w:id="0" w:name="_Hlk66702029"/>
      <w:r>
        <w:rPr>
          <w:rFonts w:ascii="Calibri" w:hAnsi="Calibri"/>
          <w:color w:val="595959"/>
          <w:sz w:val="22"/>
          <w:szCs w:val="22"/>
        </w:rPr>
        <w:t xml:space="preserve"> </w:t>
      </w:r>
      <w:r w:rsidR="002F22BA">
        <w:rPr>
          <w:rFonts w:ascii="Calibri" w:hAnsi="Calibri"/>
          <w:color w:val="595959"/>
          <w:sz w:val="22"/>
          <w:szCs w:val="22"/>
        </w:rPr>
        <w:t xml:space="preserve">Außerdem </w:t>
      </w:r>
      <w:r>
        <w:rPr>
          <w:rFonts w:ascii="Calibri" w:hAnsi="Calibri"/>
          <w:color w:val="595959"/>
          <w:sz w:val="22"/>
          <w:szCs w:val="22"/>
        </w:rPr>
        <w:t xml:space="preserve">soll dargelegt werden, </w:t>
      </w:r>
      <w:r w:rsidR="001E104E">
        <w:rPr>
          <w:rFonts w:ascii="Calibri" w:hAnsi="Calibri"/>
          <w:color w:val="595959"/>
          <w:sz w:val="22"/>
          <w:szCs w:val="22"/>
        </w:rPr>
        <w:t>woran</w:t>
      </w:r>
      <w:r>
        <w:rPr>
          <w:rFonts w:ascii="Calibri" w:hAnsi="Calibri"/>
          <w:color w:val="595959"/>
          <w:sz w:val="22"/>
          <w:szCs w:val="22"/>
        </w:rPr>
        <w:t xml:space="preserve"> </w:t>
      </w:r>
      <w:r w:rsidR="002F22BA">
        <w:rPr>
          <w:rFonts w:ascii="Calibri" w:hAnsi="Calibri"/>
          <w:color w:val="595959"/>
          <w:sz w:val="22"/>
          <w:szCs w:val="22"/>
        </w:rPr>
        <w:t>das Erreichen</w:t>
      </w:r>
      <w:r>
        <w:rPr>
          <w:rFonts w:ascii="Calibri" w:hAnsi="Calibri"/>
          <w:color w:val="595959"/>
          <w:sz w:val="22"/>
          <w:szCs w:val="22"/>
        </w:rPr>
        <w:t xml:space="preserve"> der Förderziele </w:t>
      </w:r>
      <w:r w:rsidR="001E104E">
        <w:rPr>
          <w:rFonts w:ascii="Calibri" w:hAnsi="Calibri"/>
          <w:color w:val="595959"/>
          <w:sz w:val="22"/>
          <w:szCs w:val="22"/>
        </w:rPr>
        <w:t>beurteilt</w:t>
      </w:r>
      <w:r>
        <w:rPr>
          <w:rFonts w:ascii="Calibri" w:hAnsi="Calibri"/>
          <w:color w:val="595959"/>
          <w:sz w:val="22"/>
          <w:szCs w:val="22"/>
        </w:rPr>
        <w:t xml:space="preserve"> werden kann</w:t>
      </w:r>
      <w:bookmarkEnd w:id="0"/>
      <w:r>
        <w:rPr>
          <w:rFonts w:ascii="Calibri" w:hAnsi="Calibri"/>
          <w:color w:val="595959"/>
          <w:sz w:val="22"/>
          <w:szCs w:val="22"/>
        </w:rPr>
        <w:t xml:space="preserve">. </w:t>
      </w:r>
    </w:p>
    <w:p w14:paraId="7EA1CE46" w14:textId="4FE627F4" w:rsidR="00C76633" w:rsidRDefault="00C76633" w:rsidP="00C7782E">
      <w:pPr>
        <w:numPr>
          <w:ilvl w:val="0"/>
          <w:numId w:val="1"/>
        </w:numPr>
        <w:spacing w:after="60" w:line="276" w:lineRule="auto"/>
        <w:jc w:val="both"/>
        <w:rPr>
          <w:rFonts w:ascii="Calibri" w:hAnsi="Calibri"/>
          <w:color w:val="595959"/>
          <w:sz w:val="22"/>
          <w:szCs w:val="22"/>
        </w:rPr>
      </w:pPr>
      <w:r w:rsidRPr="00822EFA">
        <w:rPr>
          <w:rFonts w:ascii="Calibri" w:hAnsi="Calibri"/>
          <w:b/>
          <w:bCs/>
          <w:iCs/>
          <w:color w:val="595959" w:themeColor="text1" w:themeTint="A6"/>
          <w:sz w:val="22"/>
          <w:szCs w:val="22"/>
        </w:rPr>
        <w:t>Innovation</w:t>
      </w:r>
      <w:r w:rsidRPr="5C02AEB5">
        <w:rPr>
          <w:rFonts w:ascii="Calibri" w:hAnsi="Calibri"/>
          <w:color w:val="595959" w:themeColor="text1" w:themeTint="A6"/>
          <w:sz w:val="22"/>
          <w:szCs w:val="22"/>
        </w:rPr>
        <w:t xml:space="preserve">: </w:t>
      </w:r>
      <w:r w:rsidR="006C0901" w:rsidRPr="5C02AEB5">
        <w:rPr>
          <w:rFonts w:ascii="Calibri" w:hAnsi="Calibri"/>
          <w:color w:val="595959" w:themeColor="text1" w:themeTint="A6"/>
          <w:sz w:val="22"/>
          <w:szCs w:val="22"/>
        </w:rPr>
        <w:t xml:space="preserve">Das beantragte Vorhaben dient der Innovation und schärft das Profil der Lehre. </w:t>
      </w:r>
      <w:r w:rsidR="002F22BA">
        <w:rPr>
          <w:rFonts w:ascii="Calibri" w:hAnsi="Calibri"/>
          <w:color w:val="595959" w:themeColor="text1" w:themeTint="A6"/>
          <w:sz w:val="22"/>
          <w:szCs w:val="22"/>
        </w:rPr>
        <w:t>Es</w:t>
      </w:r>
      <w:r w:rsidR="002F22BA" w:rsidRPr="5C02AEB5">
        <w:rPr>
          <w:rFonts w:ascii="Calibri" w:hAnsi="Calibri"/>
          <w:color w:val="595959" w:themeColor="text1" w:themeTint="A6"/>
          <w:sz w:val="22"/>
          <w:szCs w:val="22"/>
        </w:rPr>
        <w:t xml:space="preserve"> </w:t>
      </w:r>
      <w:r w:rsidR="006C0901" w:rsidRPr="5C02AEB5">
        <w:rPr>
          <w:rFonts w:ascii="Calibri" w:hAnsi="Calibri"/>
          <w:color w:val="595959" w:themeColor="text1" w:themeTint="A6"/>
          <w:sz w:val="22"/>
          <w:szCs w:val="22"/>
        </w:rPr>
        <w:t>kann sowohl der Weiterentwicklung etablierter als auch der Erprobung neuer Lehr-, Lern- oder Prüfungsformen dienen oder dazu genutzt werden, einen neuen inhaltlichen Akzent in der Lehre zu setzen.</w:t>
      </w:r>
      <w:r w:rsidRPr="5C02AEB5">
        <w:rPr>
          <w:rFonts w:ascii="Calibri" w:hAnsi="Calibri"/>
          <w:color w:val="595959" w:themeColor="text1" w:themeTint="A6"/>
          <w:sz w:val="22"/>
          <w:szCs w:val="22"/>
        </w:rPr>
        <w:t xml:space="preserve"> Projekte, die ein „weiter wie bisher, nur etwas besser“ zum Inhalt haben, haben keine Erfolgsaussichten auf Förderung.</w:t>
      </w:r>
    </w:p>
    <w:p w14:paraId="72CE0300" w14:textId="69973C62" w:rsidR="00302178" w:rsidRPr="00371732" w:rsidRDefault="00302178" w:rsidP="00C7782E">
      <w:pPr>
        <w:numPr>
          <w:ilvl w:val="0"/>
          <w:numId w:val="1"/>
        </w:numPr>
        <w:spacing w:after="60" w:line="276" w:lineRule="auto"/>
        <w:ind w:left="714" w:hanging="357"/>
        <w:jc w:val="both"/>
        <w:rPr>
          <w:rFonts w:ascii="Calibri" w:hAnsi="Calibri"/>
          <w:color w:val="595959"/>
          <w:sz w:val="22"/>
          <w:szCs w:val="22"/>
        </w:rPr>
      </w:pPr>
      <w:r w:rsidRPr="00822EFA">
        <w:rPr>
          <w:rFonts w:ascii="Calibri" w:hAnsi="Calibri"/>
          <w:b/>
          <w:bCs/>
          <w:iCs/>
          <w:color w:val="595959" w:themeColor="text1" w:themeTint="A6"/>
          <w:sz w:val="22"/>
          <w:szCs w:val="22"/>
        </w:rPr>
        <w:t>Modellcharakter:</w:t>
      </w:r>
      <w:r w:rsidRPr="5C02AEB5">
        <w:rPr>
          <w:rFonts w:ascii="Calibri" w:hAnsi="Calibri"/>
          <w:color w:val="595959" w:themeColor="text1" w:themeTint="A6"/>
          <w:sz w:val="22"/>
          <w:szCs w:val="22"/>
        </w:rPr>
        <w:t xml:space="preserve"> </w:t>
      </w:r>
      <w:r w:rsidR="001E104E">
        <w:rPr>
          <w:rFonts w:ascii="Calibri" w:hAnsi="Calibri"/>
          <w:color w:val="595959" w:themeColor="text1" w:themeTint="A6"/>
          <w:sz w:val="22"/>
          <w:szCs w:val="22"/>
        </w:rPr>
        <w:t>Der Antrag gibt</w:t>
      </w:r>
      <w:r w:rsidR="001E104E" w:rsidRPr="5C02AEB5">
        <w:rPr>
          <w:rFonts w:ascii="Calibri" w:hAnsi="Calibri"/>
          <w:color w:val="595959" w:themeColor="text1" w:themeTint="A6"/>
          <w:sz w:val="22"/>
          <w:szCs w:val="22"/>
        </w:rPr>
        <w:t xml:space="preserve"> dezidiert Auskunft darüber, inwieweit und unter welchen Bedingungen die Erfahrungen des beantragten Vorhabens für eine Übertragung auf andere </w:t>
      </w:r>
      <w:r w:rsidR="001E104E">
        <w:rPr>
          <w:rFonts w:ascii="Calibri" w:hAnsi="Calibri"/>
          <w:color w:val="595959" w:themeColor="text1" w:themeTint="A6"/>
          <w:sz w:val="22"/>
          <w:szCs w:val="22"/>
        </w:rPr>
        <w:t xml:space="preserve">Lehrveranstaltungen im Fach, andere </w:t>
      </w:r>
      <w:r w:rsidR="001E104E" w:rsidRPr="5C02AEB5">
        <w:rPr>
          <w:rFonts w:ascii="Calibri" w:hAnsi="Calibri"/>
          <w:color w:val="595959" w:themeColor="text1" w:themeTint="A6"/>
          <w:sz w:val="22"/>
          <w:szCs w:val="22"/>
        </w:rPr>
        <w:t>Fächer bzw. Fachbereiche/Hochschulen genutzt werden können</w:t>
      </w:r>
      <w:r w:rsidR="001E104E">
        <w:rPr>
          <w:rFonts w:ascii="Calibri" w:hAnsi="Calibri"/>
          <w:color w:val="595959" w:themeColor="text1" w:themeTint="A6"/>
          <w:sz w:val="22"/>
          <w:szCs w:val="22"/>
        </w:rPr>
        <w:t xml:space="preserve">. </w:t>
      </w:r>
      <w:r w:rsidR="00AE22F9" w:rsidRPr="5C02AEB5">
        <w:rPr>
          <w:rFonts w:ascii="Calibri" w:hAnsi="Calibri"/>
          <w:color w:val="595959" w:themeColor="text1" w:themeTint="A6"/>
          <w:sz w:val="22"/>
          <w:szCs w:val="22"/>
        </w:rPr>
        <w:t>D</w:t>
      </w:r>
      <w:r w:rsidR="00AE22F9">
        <w:rPr>
          <w:rFonts w:ascii="Calibri" w:hAnsi="Calibri"/>
          <w:color w:val="595959" w:themeColor="text1" w:themeTint="A6"/>
          <w:sz w:val="22"/>
          <w:szCs w:val="22"/>
        </w:rPr>
        <w:t>as beantragte Vorhaben kann auch dem Transfer von</w:t>
      </w:r>
      <w:bookmarkStart w:id="1" w:name="_Hlk66702181"/>
      <w:r w:rsidR="00AE22F9" w:rsidRPr="5C02AEB5">
        <w:rPr>
          <w:rFonts w:ascii="Calibri" w:hAnsi="Calibri"/>
          <w:color w:val="595959" w:themeColor="text1" w:themeTint="A6"/>
          <w:sz w:val="22"/>
          <w:szCs w:val="22"/>
        </w:rPr>
        <w:t xml:space="preserve"> </w:t>
      </w:r>
      <w:r w:rsidR="00AE22F9">
        <w:rPr>
          <w:rFonts w:ascii="Calibri" w:hAnsi="Calibri"/>
          <w:color w:val="595959" w:themeColor="text1" w:themeTint="A6"/>
          <w:sz w:val="22"/>
          <w:szCs w:val="22"/>
        </w:rPr>
        <w:t xml:space="preserve">innovativer Lehre </w:t>
      </w:r>
      <w:r w:rsidR="00AE22F9" w:rsidRPr="5C02AEB5">
        <w:rPr>
          <w:rFonts w:ascii="Calibri" w:hAnsi="Calibri"/>
          <w:color w:val="595959" w:themeColor="text1" w:themeTint="A6"/>
          <w:sz w:val="22"/>
          <w:szCs w:val="22"/>
        </w:rPr>
        <w:t xml:space="preserve">auf andere </w:t>
      </w:r>
      <w:r w:rsidR="00AE22F9">
        <w:rPr>
          <w:rFonts w:ascii="Calibri" w:hAnsi="Calibri"/>
          <w:color w:val="595959" w:themeColor="text1" w:themeTint="A6"/>
          <w:sz w:val="22"/>
          <w:szCs w:val="22"/>
        </w:rPr>
        <w:t xml:space="preserve">Lehrveranstaltungen im Fach, andere </w:t>
      </w:r>
      <w:r w:rsidR="00AE22F9" w:rsidRPr="5C02AEB5">
        <w:rPr>
          <w:rFonts w:ascii="Calibri" w:hAnsi="Calibri"/>
          <w:color w:val="595959" w:themeColor="text1" w:themeTint="A6"/>
          <w:sz w:val="22"/>
          <w:szCs w:val="22"/>
        </w:rPr>
        <w:t>Fächer bzw. Fachbereiche/Hochschulen</w:t>
      </w:r>
      <w:bookmarkEnd w:id="1"/>
      <w:r w:rsidR="00AE22F9">
        <w:rPr>
          <w:rFonts w:ascii="Calibri" w:hAnsi="Calibri"/>
          <w:color w:val="595959" w:themeColor="text1" w:themeTint="A6"/>
          <w:sz w:val="22"/>
          <w:szCs w:val="22"/>
        </w:rPr>
        <w:t xml:space="preserve"> dienen. </w:t>
      </w:r>
      <w:r w:rsidR="004A4A9C">
        <w:rPr>
          <w:rFonts w:ascii="Calibri" w:hAnsi="Calibri"/>
          <w:color w:val="595959" w:themeColor="text1" w:themeTint="A6"/>
          <w:sz w:val="22"/>
          <w:szCs w:val="22"/>
        </w:rPr>
        <w:t xml:space="preserve">Vorteilhaft ist, wenn das beantragte Vorhaben in Kooperation mehrerer Lehrender durchgeführt wird. </w:t>
      </w:r>
    </w:p>
    <w:p w14:paraId="41EF844A" w14:textId="3D971F44" w:rsidR="00722A8D" w:rsidRPr="00722A8D" w:rsidRDefault="009B0A6F" w:rsidP="00C7782E">
      <w:pPr>
        <w:numPr>
          <w:ilvl w:val="0"/>
          <w:numId w:val="1"/>
        </w:numPr>
        <w:spacing w:after="60" w:line="276" w:lineRule="auto"/>
        <w:jc w:val="both"/>
        <w:rPr>
          <w:rFonts w:ascii="Calibri" w:hAnsi="Calibri" w:cs="Calibri"/>
          <w:color w:val="595959"/>
          <w:sz w:val="22"/>
          <w:szCs w:val="22"/>
        </w:rPr>
      </w:pPr>
      <w:r w:rsidRPr="00822EFA">
        <w:rPr>
          <w:rFonts w:ascii="Calibri" w:hAnsi="Calibri" w:cs="Calibri"/>
          <w:b/>
          <w:bCs/>
          <w:iCs/>
          <w:color w:val="595959" w:themeColor="text1" w:themeTint="A6"/>
          <w:sz w:val="22"/>
          <w:szCs w:val="22"/>
        </w:rPr>
        <w:lastRenderedPageBreak/>
        <w:t>Nachhaltigkeit</w:t>
      </w:r>
      <w:r w:rsidRPr="5C02AEB5">
        <w:rPr>
          <w:rFonts w:ascii="Calibri" w:hAnsi="Calibri" w:cs="Calibri"/>
          <w:color w:val="595959" w:themeColor="text1" w:themeTint="A6"/>
          <w:sz w:val="22"/>
          <w:szCs w:val="22"/>
        </w:rPr>
        <w:t xml:space="preserve">: </w:t>
      </w:r>
      <w:r w:rsidR="00CD3BC1" w:rsidRPr="5C02AEB5">
        <w:rPr>
          <w:rFonts w:ascii="Calibri" w:hAnsi="Calibri" w:cs="Calibri"/>
          <w:color w:val="595959" w:themeColor="text1" w:themeTint="A6"/>
          <w:sz w:val="22"/>
          <w:szCs w:val="22"/>
        </w:rPr>
        <w:t xml:space="preserve">Das </w:t>
      </w:r>
      <w:r w:rsidR="00147DD5" w:rsidRPr="5C02AEB5">
        <w:rPr>
          <w:rFonts w:ascii="Calibri" w:hAnsi="Calibri" w:cs="Calibri"/>
          <w:color w:val="595959" w:themeColor="text1" w:themeTint="A6"/>
          <w:sz w:val="22"/>
          <w:szCs w:val="22"/>
        </w:rPr>
        <w:t>beantragte Vorhaben</w:t>
      </w:r>
      <w:r w:rsidRPr="5C02AEB5">
        <w:rPr>
          <w:rFonts w:ascii="Calibri" w:hAnsi="Calibri" w:cs="Calibri"/>
          <w:color w:val="595959" w:themeColor="text1" w:themeTint="A6"/>
          <w:sz w:val="22"/>
          <w:szCs w:val="22"/>
        </w:rPr>
        <w:t xml:space="preserve"> </w:t>
      </w:r>
      <w:r w:rsidR="00147DD5" w:rsidRPr="5C02AEB5">
        <w:rPr>
          <w:rFonts w:ascii="Calibri" w:hAnsi="Calibri" w:cs="Calibri"/>
          <w:color w:val="595959" w:themeColor="text1" w:themeTint="A6"/>
          <w:sz w:val="22"/>
          <w:szCs w:val="22"/>
        </w:rPr>
        <w:t xml:space="preserve">bewirkt </w:t>
      </w:r>
      <w:r w:rsidRPr="5C02AEB5">
        <w:rPr>
          <w:rFonts w:ascii="Calibri" w:hAnsi="Calibri" w:cs="Calibri"/>
          <w:color w:val="595959" w:themeColor="text1" w:themeTint="A6"/>
          <w:sz w:val="22"/>
          <w:szCs w:val="22"/>
        </w:rPr>
        <w:t xml:space="preserve">nachhaltig die </w:t>
      </w:r>
      <w:r w:rsidR="00147DD5" w:rsidRPr="5C02AEB5">
        <w:rPr>
          <w:rFonts w:ascii="Calibri" w:hAnsi="Calibri" w:cs="Calibri"/>
          <w:color w:val="595959" w:themeColor="text1" w:themeTint="A6"/>
          <w:sz w:val="22"/>
          <w:szCs w:val="22"/>
        </w:rPr>
        <w:t xml:space="preserve">Weiterentwicklung und Verbesserung der </w:t>
      </w:r>
      <w:r w:rsidRPr="5C02AEB5">
        <w:rPr>
          <w:rFonts w:ascii="Calibri" w:hAnsi="Calibri" w:cs="Calibri"/>
          <w:color w:val="595959" w:themeColor="text1" w:themeTint="A6"/>
          <w:sz w:val="22"/>
          <w:szCs w:val="22"/>
        </w:rPr>
        <w:t xml:space="preserve">Lehre im Fach. </w:t>
      </w:r>
      <w:r w:rsidR="00AA4B06" w:rsidRPr="5C02AEB5">
        <w:rPr>
          <w:rFonts w:ascii="Calibri" w:hAnsi="Calibri" w:cs="Calibri"/>
          <w:color w:val="595959" w:themeColor="text1" w:themeTint="A6"/>
          <w:sz w:val="22"/>
          <w:szCs w:val="22"/>
        </w:rPr>
        <w:t>Nachhaltigkeit liegt</w:t>
      </w:r>
      <w:r w:rsidR="007D3785" w:rsidRPr="5C02AEB5">
        <w:rPr>
          <w:rFonts w:ascii="Calibri" w:hAnsi="Calibri" w:cs="Calibri"/>
          <w:color w:val="595959" w:themeColor="text1" w:themeTint="A6"/>
          <w:sz w:val="22"/>
          <w:szCs w:val="22"/>
        </w:rPr>
        <w:t xml:space="preserve"> etwa</w:t>
      </w:r>
      <w:r w:rsidR="00AA4B06" w:rsidRPr="5C02AEB5">
        <w:rPr>
          <w:rFonts w:ascii="Calibri" w:hAnsi="Calibri" w:cs="Calibri"/>
          <w:color w:val="595959" w:themeColor="text1" w:themeTint="A6"/>
          <w:sz w:val="22"/>
          <w:szCs w:val="22"/>
        </w:rPr>
        <w:t xml:space="preserve"> vor, wenn</w:t>
      </w:r>
      <w:r w:rsidR="007D3785" w:rsidRPr="5C02AEB5">
        <w:rPr>
          <w:rFonts w:ascii="Calibri" w:hAnsi="Calibri" w:cs="Calibri"/>
          <w:color w:val="595959" w:themeColor="text1" w:themeTint="A6"/>
          <w:sz w:val="22"/>
          <w:szCs w:val="22"/>
        </w:rPr>
        <w:t xml:space="preserve"> </w:t>
      </w:r>
      <w:r w:rsidR="00AA4B06" w:rsidRPr="5C02AEB5">
        <w:rPr>
          <w:rFonts w:ascii="Calibri" w:hAnsi="Calibri" w:cs="Calibri"/>
          <w:color w:val="595959" w:themeColor="text1" w:themeTint="A6"/>
          <w:sz w:val="22"/>
          <w:szCs w:val="22"/>
        </w:rPr>
        <w:t>die Innovation in der Lehre verstetigt w</w:t>
      </w:r>
      <w:r w:rsidR="007D3785" w:rsidRPr="5C02AEB5">
        <w:rPr>
          <w:rFonts w:ascii="Calibri" w:hAnsi="Calibri" w:cs="Calibri"/>
          <w:color w:val="595959" w:themeColor="text1" w:themeTint="A6"/>
          <w:sz w:val="22"/>
          <w:szCs w:val="22"/>
        </w:rPr>
        <w:t>ird</w:t>
      </w:r>
      <w:r w:rsidR="00AA4B06" w:rsidRPr="5C02AEB5">
        <w:rPr>
          <w:rFonts w:ascii="Calibri" w:hAnsi="Calibri" w:cs="Calibri"/>
          <w:color w:val="595959" w:themeColor="text1" w:themeTint="A6"/>
          <w:sz w:val="22"/>
          <w:szCs w:val="22"/>
        </w:rPr>
        <w:t xml:space="preserve">. </w:t>
      </w:r>
      <w:r w:rsidRPr="5C02AEB5">
        <w:rPr>
          <w:rFonts w:ascii="Calibri" w:hAnsi="Calibri" w:cs="Calibri"/>
          <w:color w:val="595959" w:themeColor="text1" w:themeTint="A6"/>
          <w:sz w:val="22"/>
          <w:szCs w:val="22"/>
        </w:rPr>
        <w:t>Die</w:t>
      </w:r>
      <w:r w:rsidR="007D3785" w:rsidRPr="5C02AEB5">
        <w:rPr>
          <w:rFonts w:ascii="Calibri" w:hAnsi="Calibri" w:cs="Calibri"/>
          <w:color w:val="595959" w:themeColor="text1" w:themeTint="A6"/>
          <w:sz w:val="22"/>
          <w:szCs w:val="22"/>
        </w:rPr>
        <w:t xml:space="preserve">s </w:t>
      </w:r>
      <w:r w:rsidRPr="5C02AEB5">
        <w:rPr>
          <w:rFonts w:ascii="Calibri" w:hAnsi="Calibri" w:cs="Calibri"/>
          <w:color w:val="595959" w:themeColor="text1" w:themeTint="A6"/>
          <w:sz w:val="22"/>
          <w:szCs w:val="22"/>
        </w:rPr>
        <w:t xml:space="preserve">kann </w:t>
      </w:r>
      <w:r w:rsidR="00B00746" w:rsidRPr="5C02AEB5">
        <w:rPr>
          <w:rFonts w:ascii="Calibri" w:hAnsi="Calibri" w:cs="Calibri"/>
          <w:color w:val="595959" w:themeColor="text1" w:themeTint="A6"/>
          <w:sz w:val="22"/>
          <w:szCs w:val="22"/>
        </w:rPr>
        <w:t>beispielsweise</w:t>
      </w:r>
      <w:r w:rsidRPr="5C02AEB5">
        <w:rPr>
          <w:rFonts w:ascii="Calibri" w:hAnsi="Calibri" w:cs="Calibri"/>
          <w:color w:val="595959" w:themeColor="text1" w:themeTint="A6"/>
          <w:sz w:val="22"/>
          <w:szCs w:val="22"/>
        </w:rPr>
        <w:t xml:space="preserve"> gewährleistet werden </w:t>
      </w:r>
      <w:r w:rsidR="007158F2">
        <w:rPr>
          <w:rFonts w:ascii="Calibri" w:hAnsi="Calibri" w:cs="Calibri"/>
          <w:color w:val="595959" w:themeColor="text1" w:themeTint="A6"/>
          <w:sz w:val="22"/>
          <w:szCs w:val="22"/>
        </w:rPr>
        <w:t>durch</w:t>
      </w:r>
      <w:r w:rsidR="007158F2" w:rsidRPr="5C02AEB5">
        <w:rPr>
          <w:rFonts w:ascii="Calibri" w:hAnsi="Calibri" w:cs="Calibri"/>
          <w:color w:val="595959" w:themeColor="text1" w:themeTint="A6"/>
          <w:sz w:val="22"/>
          <w:szCs w:val="22"/>
        </w:rPr>
        <w:t xml:space="preserve"> Entwicklung wiederverwertbarer Lehrformate bzw. längerfristig nutzbaren Lehrmaterials</w:t>
      </w:r>
      <w:r w:rsidR="007158F2">
        <w:rPr>
          <w:rFonts w:ascii="Calibri" w:hAnsi="Calibri" w:cs="Calibri"/>
          <w:color w:val="595959" w:themeColor="text1" w:themeTint="A6"/>
          <w:sz w:val="22"/>
          <w:szCs w:val="22"/>
        </w:rPr>
        <w:t xml:space="preserve"> oder</w:t>
      </w:r>
      <w:r w:rsidR="007158F2" w:rsidRPr="5C02AEB5">
        <w:rPr>
          <w:rFonts w:ascii="Calibri" w:hAnsi="Calibri" w:cs="Calibri"/>
          <w:color w:val="595959" w:themeColor="text1" w:themeTint="A6"/>
          <w:sz w:val="22"/>
          <w:szCs w:val="22"/>
        </w:rPr>
        <w:t xml:space="preserve"> </w:t>
      </w:r>
      <w:r w:rsidRPr="5C02AEB5">
        <w:rPr>
          <w:rFonts w:ascii="Calibri" w:hAnsi="Calibri" w:cs="Calibri"/>
          <w:color w:val="595959" w:themeColor="text1" w:themeTint="A6"/>
          <w:sz w:val="22"/>
          <w:szCs w:val="22"/>
        </w:rPr>
        <w:t xml:space="preserve">durch die finanzielle Sicherstellung einer Fortführung </w:t>
      </w:r>
      <w:r w:rsidR="00AA4B06" w:rsidRPr="5C02AEB5">
        <w:rPr>
          <w:rFonts w:ascii="Calibri" w:hAnsi="Calibri" w:cs="Calibri"/>
          <w:color w:val="595959" w:themeColor="text1" w:themeTint="A6"/>
          <w:sz w:val="22"/>
          <w:szCs w:val="22"/>
        </w:rPr>
        <w:t>der Aktivität</w:t>
      </w:r>
      <w:r w:rsidRPr="5C02AEB5">
        <w:rPr>
          <w:rFonts w:ascii="Calibri" w:hAnsi="Calibri" w:cs="Calibri"/>
          <w:color w:val="595959" w:themeColor="text1" w:themeTint="A6"/>
          <w:sz w:val="22"/>
          <w:szCs w:val="22"/>
        </w:rPr>
        <w:t xml:space="preserve">. </w:t>
      </w:r>
      <w:r w:rsidR="00722A8D">
        <w:rPr>
          <w:rFonts w:ascii="Calibri" w:hAnsi="Calibri" w:cs="Calibri"/>
          <w:color w:val="595959" w:themeColor="text1" w:themeTint="A6"/>
          <w:sz w:val="22"/>
          <w:szCs w:val="22"/>
        </w:rPr>
        <w:t xml:space="preserve">Nachhaltigkeit kann auch </w:t>
      </w:r>
      <w:r w:rsidR="00C82CFB">
        <w:rPr>
          <w:rFonts w:ascii="Calibri" w:hAnsi="Calibri" w:cs="Calibri"/>
          <w:color w:val="595959" w:themeColor="text1" w:themeTint="A6"/>
          <w:sz w:val="22"/>
          <w:szCs w:val="22"/>
        </w:rPr>
        <w:t>darin bestehen</w:t>
      </w:r>
      <w:r w:rsidR="00722A8D">
        <w:rPr>
          <w:rFonts w:ascii="Calibri" w:hAnsi="Calibri" w:cs="Calibri"/>
          <w:color w:val="595959" w:themeColor="text1" w:themeTint="A6"/>
          <w:sz w:val="22"/>
          <w:szCs w:val="22"/>
        </w:rPr>
        <w:t>, die ‚</w:t>
      </w:r>
      <w:proofErr w:type="spellStart"/>
      <w:r w:rsidR="00722A8D">
        <w:rPr>
          <w:rFonts w:ascii="Calibri" w:hAnsi="Calibri" w:cs="Calibri"/>
          <w:color w:val="595959" w:themeColor="text1" w:themeTint="A6"/>
          <w:sz w:val="22"/>
          <w:szCs w:val="22"/>
        </w:rPr>
        <w:t>lessons</w:t>
      </w:r>
      <w:proofErr w:type="spellEnd"/>
      <w:r w:rsidR="00722A8D">
        <w:rPr>
          <w:rFonts w:ascii="Calibri" w:hAnsi="Calibri" w:cs="Calibri"/>
          <w:color w:val="595959" w:themeColor="text1" w:themeTint="A6"/>
          <w:sz w:val="22"/>
          <w:szCs w:val="22"/>
        </w:rPr>
        <w:t xml:space="preserve"> </w:t>
      </w:r>
      <w:proofErr w:type="spellStart"/>
      <w:r w:rsidR="00722A8D">
        <w:rPr>
          <w:rFonts w:ascii="Calibri" w:hAnsi="Calibri" w:cs="Calibri"/>
          <w:color w:val="595959" w:themeColor="text1" w:themeTint="A6"/>
          <w:sz w:val="22"/>
          <w:szCs w:val="22"/>
        </w:rPr>
        <w:t>learned</w:t>
      </w:r>
      <w:proofErr w:type="spellEnd"/>
      <w:r w:rsidR="00722A8D">
        <w:rPr>
          <w:rFonts w:ascii="Calibri" w:hAnsi="Calibri" w:cs="Calibri"/>
          <w:color w:val="595959" w:themeColor="text1" w:themeTint="A6"/>
          <w:sz w:val="22"/>
          <w:szCs w:val="22"/>
        </w:rPr>
        <w:t xml:space="preserve">‘ aus </w:t>
      </w:r>
      <w:r w:rsidR="00C82CFB">
        <w:rPr>
          <w:rFonts w:ascii="Calibri" w:hAnsi="Calibri" w:cs="Calibri"/>
          <w:color w:val="595959" w:themeColor="text1" w:themeTint="A6"/>
          <w:sz w:val="22"/>
          <w:szCs w:val="22"/>
        </w:rPr>
        <w:t>einem</w:t>
      </w:r>
      <w:r w:rsidR="00722A8D">
        <w:rPr>
          <w:rFonts w:ascii="Calibri" w:hAnsi="Calibri" w:cs="Calibri"/>
          <w:color w:val="595959" w:themeColor="text1" w:themeTint="A6"/>
          <w:sz w:val="22"/>
          <w:szCs w:val="22"/>
        </w:rPr>
        <w:t xml:space="preserve"> </w:t>
      </w:r>
      <w:r w:rsidR="002217FC">
        <w:rPr>
          <w:rFonts w:ascii="Calibri" w:hAnsi="Calibri" w:cs="Calibri"/>
          <w:color w:val="595959" w:themeColor="text1" w:themeTint="A6"/>
          <w:sz w:val="22"/>
          <w:szCs w:val="22"/>
        </w:rPr>
        <w:t xml:space="preserve">explorativen </w:t>
      </w:r>
      <w:r w:rsidR="00722A8D">
        <w:rPr>
          <w:rFonts w:ascii="Calibri" w:hAnsi="Calibri" w:cs="Calibri"/>
          <w:color w:val="595959" w:themeColor="text1" w:themeTint="A6"/>
          <w:sz w:val="22"/>
          <w:szCs w:val="22"/>
        </w:rPr>
        <w:t xml:space="preserve">Vorhaben für die Breite der Lehrenden im Fach nutzbar </w:t>
      </w:r>
      <w:r w:rsidR="00C82CFB">
        <w:rPr>
          <w:rFonts w:ascii="Calibri" w:hAnsi="Calibri" w:cs="Calibri"/>
          <w:color w:val="595959" w:themeColor="text1" w:themeTint="A6"/>
          <w:sz w:val="22"/>
          <w:szCs w:val="22"/>
        </w:rPr>
        <w:t>zu machen</w:t>
      </w:r>
      <w:r w:rsidR="00722A8D">
        <w:rPr>
          <w:rFonts w:ascii="Calibri" w:hAnsi="Calibri" w:cs="Calibri"/>
          <w:color w:val="595959" w:themeColor="text1" w:themeTint="A6"/>
          <w:sz w:val="22"/>
          <w:szCs w:val="22"/>
        </w:rPr>
        <w:t xml:space="preserve">. </w:t>
      </w:r>
    </w:p>
    <w:p w14:paraId="2691E5FF" w14:textId="7896C77C" w:rsidR="009B0A6F" w:rsidRPr="00371732" w:rsidRDefault="00C2471E" w:rsidP="00C7782E">
      <w:pPr>
        <w:spacing w:after="60" w:line="276" w:lineRule="auto"/>
        <w:jc w:val="both"/>
        <w:rPr>
          <w:rFonts w:ascii="Calibri" w:hAnsi="Calibri"/>
          <w:color w:val="595959"/>
          <w:sz w:val="22"/>
          <w:szCs w:val="22"/>
        </w:rPr>
      </w:pPr>
      <w:r w:rsidRPr="007910D1">
        <w:rPr>
          <w:rFonts w:ascii="Calibri" w:hAnsi="Calibri"/>
          <w:b/>
          <w:bCs/>
          <w:color w:val="595959"/>
          <w:sz w:val="22"/>
          <w:szCs w:val="22"/>
        </w:rPr>
        <w:t>Ergänzend</w:t>
      </w:r>
      <w:r>
        <w:rPr>
          <w:rFonts w:ascii="Calibri" w:hAnsi="Calibri"/>
          <w:color w:val="595959"/>
          <w:sz w:val="22"/>
          <w:szCs w:val="22"/>
        </w:rPr>
        <w:t xml:space="preserve"> können w</w:t>
      </w:r>
      <w:r w:rsidR="008D0D83">
        <w:rPr>
          <w:rFonts w:ascii="Calibri" w:hAnsi="Calibri"/>
          <w:color w:val="595959"/>
          <w:sz w:val="22"/>
          <w:szCs w:val="22"/>
        </w:rPr>
        <w:t xml:space="preserve">eitere </w:t>
      </w:r>
      <w:r w:rsidR="00764947">
        <w:rPr>
          <w:rFonts w:ascii="Calibri" w:hAnsi="Calibri"/>
          <w:color w:val="595959"/>
          <w:sz w:val="22"/>
          <w:szCs w:val="22"/>
        </w:rPr>
        <w:t xml:space="preserve">förderungswürdige </w:t>
      </w:r>
      <w:r w:rsidR="008D0D83">
        <w:rPr>
          <w:rFonts w:ascii="Calibri" w:hAnsi="Calibri"/>
          <w:color w:val="595959"/>
          <w:sz w:val="22"/>
          <w:szCs w:val="22"/>
        </w:rPr>
        <w:t>Aspekte</w:t>
      </w:r>
      <w:r w:rsidR="00D93B9C" w:rsidRPr="00371732">
        <w:rPr>
          <w:rFonts w:ascii="Calibri" w:hAnsi="Calibri"/>
          <w:color w:val="595959"/>
          <w:sz w:val="22"/>
          <w:szCs w:val="22"/>
        </w:rPr>
        <w:t xml:space="preserve"> sein: </w:t>
      </w:r>
    </w:p>
    <w:p w14:paraId="46313616" w14:textId="30A15F37" w:rsidR="00861054" w:rsidRPr="00371732" w:rsidRDefault="00861054" w:rsidP="00C7782E">
      <w:pPr>
        <w:numPr>
          <w:ilvl w:val="0"/>
          <w:numId w:val="2"/>
        </w:numPr>
        <w:spacing w:after="60" w:line="276" w:lineRule="auto"/>
        <w:jc w:val="both"/>
        <w:rPr>
          <w:rFonts w:ascii="Calibri" w:hAnsi="Calibri"/>
          <w:iCs/>
          <w:color w:val="595959"/>
          <w:sz w:val="22"/>
          <w:szCs w:val="22"/>
        </w:rPr>
      </w:pPr>
      <w:r w:rsidRPr="00822EFA">
        <w:rPr>
          <w:rFonts w:ascii="Calibri" w:hAnsi="Calibri"/>
          <w:b/>
          <w:bCs/>
          <w:color w:val="595959"/>
          <w:sz w:val="22"/>
          <w:szCs w:val="22"/>
        </w:rPr>
        <w:t>Studierendenperspektive</w:t>
      </w:r>
      <w:r w:rsidRPr="00371732">
        <w:rPr>
          <w:rFonts w:ascii="Calibri" w:hAnsi="Calibri"/>
          <w:i/>
          <w:iCs/>
          <w:color w:val="595959"/>
          <w:sz w:val="22"/>
          <w:szCs w:val="22"/>
        </w:rPr>
        <w:t xml:space="preserve">: </w:t>
      </w:r>
      <w:r w:rsidRPr="00371732">
        <w:rPr>
          <w:rFonts w:ascii="Calibri" w:hAnsi="Calibri"/>
          <w:iCs/>
          <w:color w:val="595959"/>
          <w:sz w:val="22"/>
          <w:szCs w:val="22"/>
        </w:rPr>
        <w:t xml:space="preserve">Die Perspektive der Studierenden und die Orientierung am Kompetenzerwerb </w:t>
      </w:r>
      <w:r w:rsidR="00E72CE6" w:rsidRPr="00371732">
        <w:rPr>
          <w:rFonts w:ascii="Calibri" w:hAnsi="Calibri"/>
          <w:iCs/>
          <w:color w:val="595959"/>
          <w:sz w:val="22"/>
          <w:szCs w:val="22"/>
        </w:rPr>
        <w:t>s</w:t>
      </w:r>
      <w:r w:rsidR="00FE77D5" w:rsidRPr="00371732">
        <w:rPr>
          <w:rFonts w:ascii="Calibri" w:hAnsi="Calibri"/>
          <w:iCs/>
          <w:color w:val="595959"/>
          <w:sz w:val="22"/>
          <w:szCs w:val="22"/>
        </w:rPr>
        <w:t>tehen</w:t>
      </w:r>
      <w:r w:rsidR="00E72CE6" w:rsidRPr="00371732">
        <w:rPr>
          <w:rFonts w:ascii="Calibri" w:hAnsi="Calibri"/>
          <w:iCs/>
          <w:color w:val="595959"/>
          <w:sz w:val="22"/>
          <w:szCs w:val="22"/>
        </w:rPr>
        <w:t xml:space="preserve"> </w:t>
      </w:r>
      <w:r w:rsidRPr="00371732">
        <w:rPr>
          <w:rFonts w:ascii="Calibri" w:hAnsi="Calibri"/>
          <w:iCs/>
          <w:color w:val="595959"/>
          <w:sz w:val="22"/>
          <w:szCs w:val="22"/>
        </w:rPr>
        <w:t>im Vordergrund. Dies bedeutet etwa, dass Maßnahmen der Aktivierung der Studierenden, forschendes und kooperatives Lernen besonders gefördert werden.</w:t>
      </w:r>
      <w:r w:rsidR="00CD4CD4">
        <w:rPr>
          <w:rFonts w:ascii="Calibri" w:hAnsi="Calibri"/>
          <w:iCs/>
          <w:color w:val="595959"/>
          <w:sz w:val="22"/>
          <w:szCs w:val="22"/>
        </w:rPr>
        <w:t xml:space="preserve"> Dies schließt die Verzahnung von Lehrmethoden und Prüfungsgestaltung ein. </w:t>
      </w:r>
    </w:p>
    <w:p w14:paraId="68F4CAA6" w14:textId="77777777" w:rsidR="00C76633" w:rsidRPr="00543E1C" w:rsidRDefault="00861054" w:rsidP="00C7782E">
      <w:pPr>
        <w:numPr>
          <w:ilvl w:val="0"/>
          <w:numId w:val="2"/>
        </w:numPr>
        <w:spacing w:after="60" w:line="276" w:lineRule="auto"/>
        <w:jc w:val="both"/>
        <w:rPr>
          <w:rFonts w:ascii="Calibri" w:hAnsi="Calibri"/>
          <w:iCs/>
          <w:color w:val="595959"/>
          <w:sz w:val="22"/>
          <w:szCs w:val="22"/>
        </w:rPr>
      </w:pPr>
      <w:r w:rsidRPr="00822EFA">
        <w:rPr>
          <w:rFonts w:ascii="Calibri" w:hAnsi="Calibri"/>
          <w:b/>
          <w:bCs/>
          <w:color w:val="595959"/>
          <w:sz w:val="22"/>
          <w:szCs w:val="22"/>
        </w:rPr>
        <w:t>Integration/Vernetzung/Koordination</w:t>
      </w:r>
      <w:r w:rsidRPr="00543E1C">
        <w:rPr>
          <w:rFonts w:ascii="Calibri" w:hAnsi="Calibri"/>
          <w:i/>
          <w:iCs/>
          <w:color w:val="595959"/>
          <w:sz w:val="22"/>
          <w:szCs w:val="22"/>
        </w:rPr>
        <w:t xml:space="preserve">: </w:t>
      </w:r>
      <w:r w:rsidRPr="00543E1C">
        <w:rPr>
          <w:rFonts w:ascii="Calibri" w:hAnsi="Calibri"/>
          <w:iCs/>
          <w:color w:val="595959"/>
          <w:sz w:val="22"/>
          <w:szCs w:val="22"/>
        </w:rPr>
        <w:t xml:space="preserve">Bislang getrennte Teilbereiche </w:t>
      </w:r>
      <w:r w:rsidR="00520D57" w:rsidRPr="00543E1C">
        <w:rPr>
          <w:rFonts w:ascii="Calibri" w:hAnsi="Calibri"/>
          <w:iCs/>
          <w:color w:val="595959"/>
          <w:sz w:val="22"/>
          <w:szCs w:val="22"/>
        </w:rPr>
        <w:t xml:space="preserve">werden </w:t>
      </w:r>
      <w:r w:rsidR="00E72CE6" w:rsidRPr="00543E1C">
        <w:rPr>
          <w:rFonts w:ascii="Calibri" w:hAnsi="Calibri"/>
          <w:iCs/>
          <w:color w:val="595959"/>
          <w:sz w:val="22"/>
          <w:szCs w:val="22"/>
        </w:rPr>
        <w:t>besser aufeinander abgestimmt oder miteinander verzahnt (</w:t>
      </w:r>
      <w:r w:rsidRPr="00543E1C">
        <w:rPr>
          <w:rFonts w:ascii="Calibri" w:hAnsi="Calibri"/>
          <w:iCs/>
          <w:color w:val="595959"/>
          <w:sz w:val="22"/>
          <w:szCs w:val="22"/>
        </w:rPr>
        <w:t>z.B. unterschiedliche Lehrveranstaltungen, Studium und Praktika, verschiedene Teildiszipline</w:t>
      </w:r>
      <w:r w:rsidR="00E72CE6" w:rsidRPr="00543E1C">
        <w:rPr>
          <w:rFonts w:ascii="Calibri" w:hAnsi="Calibri"/>
          <w:iCs/>
          <w:color w:val="595959"/>
          <w:sz w:val="22"/>
          <w:szCs w:val="22"/>
        </w:rPr>
        <w:t>n innerhalb eines Studiengangs</w:t>
      </w:r>
      <w:r w:rsidR="00C76633" w:rsidRPr="00543E1C">
        <w:rPr>
          <w:rFonts w:ascii="Calibri" w:hAnsi="Calibri"/>
          <w:iCs/>
          <w:color w:val="595959"/>
          <w:sz w:val="22"/>
          <w:szCs w:val="22"/>
        </w:rPr>
        <w:t>, aber auch Disziplinen über Fächer- und Fachbereichsgrenzen hinweg</w:t>
      </w:r>
      <w:r w:rsidR="00E72CE6" w:rsidRPr="00543E1C">
        <w:rPr>
          <w:rFonts w:ascii="Calibri" w:hAnsi="Calibri"/>
          <w:iCs/>
          <w:color w:val="595959"/>
          <w:sz w:val="22"/>
          <w:szCs w:val="22"/>
        </w:rPr>
        <w:t>).</w:t>
      </w:r>
    </w:p>
    <w:p w14:paraId="120F2849" w14:textId="77777777" w:rsidR="00A22FEE" w:rsidRDefault="00861054" w:rsidP="00C7782E">
      <w:pPr>
        <w:numPr>
          <w:ilvl w:val="0"/>
          <w:numId w:val="2"/>
        </w:numPr>
        <w:spacing w:after="60" w:line="276" w:lineRule="auto"/>
        <w:jc w:val="both"/>
        <w:rPr>
          <w:rFonts w:ascii="Calibri" w:hAnsi="Calibri"/>
          <w:iCs/>
          <w:color w:val="595959"/>
          <w:sz w:val="22"/>
          <w:szCs w:val="22"/>
        </w:rPr>
      </w:pPr>
      <w:r w:rsidRPr="00822EFA">
        <w:rPr>
          <w:rFonts w:ascii="Calibri" w:hAnsi="Calibri"/>
          <w:b/>
          <w:bCs/>
          <w:color w:val="595959"/>
          <w:sz w:val="22"/>
          <w:szCs w:val="22"/>
        </w:rPr>
        <w:t>Nachwuchsförderung</w:t>
      </w:r>
      <w:r w:rsidRPr="00371732">
        <w:rPr>
          <w:rFonts w:ascii="Calibri" w:hAnsi="Calibri"/>
          <w:i/>
          <w:iCs/>
          <w:color w:val="595959"/>
          <w:sz w:val="22"/>
          <w:szCs w:val="22"/>
        </w:rPr>
        <w:t xml:space="preserve">: </w:t>
      </w:r>
      <w:r w:rsidRPr="00371732">
        <w:rPr>
          <w:rFonts w:ascii="Calibri" w:hAnsi="Calibri"/>
          <w:iCs/>
          <w:color w:val="595959"/>
          <w:sz w:val="22"/>
          <w:szCs w:val="22"/>
        </w:rPr>
        <w:t xml:space="preserve">Studierende </w:t>
      </w:r>
      <w:r w:rsidR="00E72CE6" w:rsidRPr="00371732">
        <w:rPr>
          <w:rFonts w:ascii="Calibri" w:hAnsi="Calibri"/>
          <w:iCs/>
          <w:color w:val="595959"/>
          <w:sz w:val="22"/>
          <w:szCs w:val="22"/>
        </w:rPr>
        <w:t>werden</w:t>
      </w:r>
      <w:r w:rsidRPr="00371732">
        <w:rPr>
          <w:rFonts w:ascii="Calibri" w:hAnsi="Calibri"/>
          <w:iCs/>
          <w:color w:val="595959"/>
          <w:sz w:val="22"/>
          <w:szCs w:val="22"/>
        </w:rPr>
        <w:t xml:space="preserve"> an Lehr-, Verwaltungs-, Forschungs- und konzeptionelle Aufgaben herangeführt, um die dabei erworbenen Qualifikationen sowohl in einer weiteren wissenschaftlichen als auch in einer außeruniversitären beruflichen Laufbahn einsetzen zu können.</w:t>
      </w:r>
      <w:r w:rsidR="00FF4BA4" w:rsidRPr="00371732">
        <w:rPr>
          <w:rFonts w:ascii="Calibri" w:hAnsi="Calibri"/>
          <w:iCs/>
          <w:color w:val="595959"/>
          <w:sz w:val="22"/>
          <w:szCs w:val="22"/>
        </w:rPr>
        <w:t xml:space="preserve"> </w:t>
      </w:r>
    </w:p>
    <w:p w14:paraId="2CA2F937" w14:textId="588764D2" w:rsidR="002F47A7" w:rsidRPr="00371732" w:rsidRDefault="00971DAA" w:rsidP="00C7782E">
      <w:pPr>
        <w:numPr>
          <w:ilvl w:val="0"/>
          <w:numId w:val="2"/>
        </w:numPr>
        <w:spacing w:after="60" w:line="276" w:lineRule="auto"/>
        <w:jc w:val="both"/>
        <w:rPr>
          <w:rFonts w:ascii="Calibri" w:hAnsi="Calibri"/>
          <w:i/>
          <w:iCs/>
          <w:color w:val="595959"/>
          <w:sz w:val="22"/>
          <w:szCs w:val="22"/>
        </w:rPr>
      </w:pPr>
      <w:r w:rsidRPr="00822EFA">
        <w:rPr>
          <w:rFonts w:ascii="Calibri" w:hAnsi="Calibri"/>
          <w:b/>
          <w:bCs/>
          <w:color w:val="595959"/>
          <w:sz w:val="22"/>
          <w:szCs w:val="22"/>
        </w:rPr>
        <w:t>Zusammenhang</w:t>
      </w:r>
      <w:r w:rsidR="009C5F3F" w:rsidRPr="00822EFA">
        <w:rPr>
          <w:rFonts w:ascii="Calibri" w:hAnsi="Calibri"/>
          <w:b/>
          <w:bCs/>
          <w:color w:val="595959"/>
          <w:sz w:val="22"/>
          <w:szCs w:val="22"/>
        </w:rPr>
        <w:t xml:space="preserve"> zwischen Forschung und Lehre</w:t>
      </w:r>
      <w:r w:rsidR="00530855" w:rsidRPr="00822EFA">
        <w:rPr>
          <w:rFonts w:ascii="Calibri" w:hAnsi="Calibri"/>
          <w:b/>
          <w:bCs/>
          <w:color w:val="595959"/>
          <w:sz w:val="22"/>
          <w:szCs w:val="22"/>
        </w:rPr>
        <w:t>:</w:t>
      </w:r>
      <w:r w:rsidR="00530855">
        <w:rPr>
          <w:rFonts w:ascii="Calibri" w:hAnsi="Calibri"/>
          <w:iCs/>
          <w:color w:val="595959"/>
          <w:sz w:val="22"/>
          <w:szCs w:val="22"/>
        </w:rPr>
        <w:t xml:space="preserve"> Durch die Vorhaben wird der Zusammenhang zwischen Forschung und Lehre gefördert, beispielsweise durch Formen forschungsorientierten Lehrens und Lernens. </w:t>
      </w:r>
    </w:p>
    <w:p w14:paraId="033F712D" w14:textId="77777777" w:rsidR="002F47A7" w:rsidRPr="00371732" w:rsidRDefault="002F47A7" w:rsidP="00C7782E">
      <w:pPr>
        <w:numPr>
          <w:ilvl w:val="0"/>
          <w:numId w:val="2"/>
        </w:numPr>
        <w:spacing w:after="60" w:line="276" w:lineRule="auto"/>
        <w:jc w:val="both"/>
        <w:rPr>
          <w:rFonts w:ascii="Calibri" w:hAnsi="Calibri"/>
          <w:color w:val="595959"/>
          <w:sz w:val="22"/>
          <w:szCs w:val="22"/>
        </w:rPr>
      </w:pPr>
      <w:r w:rsidRPr="00822EFA">
        <w:rPr>
          <w:rFonts w:ascii="Calibri" w:hAnsi="Calibri"/>
          <w:b/>
          <w:bCs/>
          <w:color w:val="595959"/>
          <w:sz w:val="22"/>
          <w:szCs w:val="22"/>
        </w:rPr>
        <w:t>Berufspraktische Orientierung:</w:t>
      </w:r>
      <w:r w:rsidRPr="00371732">
        <w:rPr>
          <w:rFonts w:ascii="Calibri" w:hAnsi="Calibri"/>
          <w:color w:val="595959"/>
          <w:sz w:val="22"/>
          <w:szCs w:val="22"/>
        </w:rPr>
        <w:t xml:space="preserve"> </w:t>
      </w:r>
      <w:r w:rsidR="00530855">
        <w:rPr>
          <w:rFonts w:ascii="Calibri" w:hAnsi="Calibri"/>
          <w:color w:val="595959"/>
          <w:sz w:val="22"/>
          <w:szCs w:val="22"/>
        </w:rPr>
        <w:t xml:space="preserve">Die </w:t>
      </w:r>
      <w:r w:rsidRPr="00371732">
        <w:rPr>
          <w:rFonts w:ascii="Calibri" w:hAnsi="Calibri"/>
          <w:color w:val="595959"/>
          <w:sz w:val="22"/>
          <w:szCs w:val="22"/>
        </w:rPr>
        <w:t xml:space="preserve">Projekte </w:t>
      </w:r>
      <w:r w:rsidR="00530855">
        <w:rPr>
          <w:rFonts w:ascii="Calibri" w:hAnsi="Calibri"/>
          <w:color w:val="595959"/>
          <w:sz w:val="22"/>
          <w:szCs w:val="22"/>
        </w:rPr>
        <w:t xml:space="preserve">schaffen </w:t>
      </w:r>
      <w:r w:rsidR="00C76633">
        <w:rPr>
          <w:rFonts w:ascii="Calibri" w:hAnsi="Calibri"/>
          <w:color w:val="595959"/>
          <w:sz w:val="22"/>
          <w:szCs w:val="22"/>
        </w:rPr>
        <w:t xml:space="preserve">durch eine berufspraktische Orientierung </w:t>
      </w:r>
      <w:r w:rsidRPr="00371732">
        <w:rPr>
          <w:rFonts w:ascii="Calibri" w:hAnsi="Calibri"/>
          <w:color w:val="595959"/>
          <w:sz w:val="22"/>
          <w:szCs w:val="22"/>
        </w:rPr>
        <w:t xml:space="preserve">eine Verbindung </w:t>
      </w:r>
      <w:r w:rsidR="00C76633">
        <w:rPr>
          <w:rFonts w:ascii="Calibri" w:hAnsi="Calibri"/>
          <w:color w:val="595959"/>
          <w:sz w:val="22"/>
          <w:szCs w:val="22"/>
        </w:rPr>
        <w:t xml:space="preserve">zwischen </w:t>
      </w:r>
      <w:r w:rsidRPr="00371732">
        <w:rPr>
          <w:rFonts w:ascii="Calibri" w:hAnsi="Calibri"/>
          <w:color w:val="595959"/>
          <w:sz w:val="22"/>
          <w:szCs w:val="22"/>
        </w:rPr>
        <w:t>Studium und s</w:t>
      </w:r>
      <w:r w:rsidR="00A50BAD" w:rsidRPr="00371732">
        <w:rPr>
          <w:rFonts w:ascii="Calibri" w:hAnsi="Calibri"/>
          <w:color w:val="595959"/>
          <w:sz w:val="22"/>
          <w:szCs w:val="22"/>
        </w:rPr>
        <w:t>päterer Berufstätigkeit</w:t>
      </w:r>
      <w:r w:rsidR="00C76633">
        <w:rPr>
          <w:rFonts w:ascii="Calibri" w:hAnsi="Calibri"/>
          <w:color w:val="595959"/>
          <w:sz w:val="22"/>
          <w:szCs w:val="22"/>
        </w:rPr>
        <w:t xml:space="preserve"> (etwa durch die Vermittlung berufspraktischer Kompetenzen oder Informationen über künftige Berufsfelder</w:t>
      </w:r>
      <w:r w:rsidR="00353BCE">
        <w:rPr>
          <w:rFonts w:ascii="Calibri" w:hAnsi="Calibri"/>
          <w:color w:val="595959"/>
          <w:sz w:val="22"/>
          <w:szCs w:val="22"/>
        </w:rPr>
        <w:t xml:space="preserve"> und Kontakte zu potenziellen Arbeitgebern</w:t>
      </w:r>
      <w:r w:rsidR="00C76633">
        <w:rPr>
          <w:rFonts w:ascii="Calibri" w:hAnsi="Calibri"/>
          <w:color w:val="595959"/>
          <w:sz w:val="22"/>
          <w:szCs w:val="22"/>
        </w:rPr>
        <w:t>)</w:t>
      </w:r>
      <w:r w:rsidRPr="00371732">
        <w:rPr>
          <w:rFonts w:ascii="Calibri" w:hAnsi="Calibri"/>
          <w:color w:val="595959"/>
          <w:sz w:val="22"/>
          <w:szCs w:val="22"/>
        </w:rPr>
        <w:t xml:space="preserve">. </w:t>
      </w:r>
    </w:p>
    <w:p w14:paraId="33E575AF" w14:textId="1955B1B7" w:rsidR="002F47A7" w:rsidRPr="00371732" w:rsidRDefault="00FE77D5" w:rsidP="00C7782E">
      <w:pPr>
        <w:numPr>
          <w:ilvl w:val="0"/>
          <w:numId w:val="2"/>
        </w:numPr>
        <w:spacing w:after="60" w:line="276" w:lineRule="auto"/>
        <w:jc w:val="both"/>
        <w:rPr>
          <w:rFonts w:ascii="Calibri" w:hAnsi="Calibri"/>
          <w:color w:val="595959"/>
          <w:sz w:val="22"/>
          <w:szCs w:val="22"/>
        </w:rPr>
      </w:pPr>
      <w:r w:rsidRPr="00822EFA">
        <w:rPr>
          <w:rFonts w:ascii="Calibri" w:hAnsi="Calibri"/>
          <w:b/>
          <w:bCs/>
          <w:color w:val="595959"/>
          <w:sz w:val="22"/>
          <w:szCs w:val="22"/>
        </w:rPr>
        <w:t>Spezifische Lehr- und Lernsituationen</w:t>
      </w:r>
      <w:r w:rsidR="002F47A7" w:rsidRPr="00822EFA">
        <w:rPr>
          <w:rFonts w:ascii="Calibri" w:hAnsi="Calibri"/>
          <w:b/>
          <w:bCs/>
          <w:color w:val="595959"/>
          <w:sz w:val="22"/>
          <w:szCs w:val="22"/>
        </w:rPr>
        <w:t>:</w:t>
      </w:r>
      <w:r w:rsidR="002F47A7" w:rsidRPr="00371732">
        <w:rPr>
          <w:rFonts w:ascii="Calibri" w:hAnsi="Calibri"/>
          <w:color w:val="595959"/>
          <w:sz w:val="22"/>
          <w:szCs w:val="22"/>
        </w:rPr>
        <w:t xml:space="preserve"> </w:t>
      </w:r>
      <w:r w:rsidR="000B4374">
        <w:rPr>
          <w:rFonts w:ascii="Calibri" w:hAnsi="Calibri"/>
          <w:color w:val="595959"/>
          <w:sz w:val="22"/>
          <w:szCs w:val="22"/>
        </w:rPr>
        <w:t>N</w:t>
      </w:r>
      <w:r w:rsidR="002F47A7" w:rsidRPr="00371732">
        <w:rPr>
          <w:rFonts w:ascii="Calibri" w:hAnsi="Calibri"/>
          <w:color w:val="595959"/>
          <w:sz w:val="22"/>
          <w:szCs w:val="22"/>
        </w:rPr>
        <w:t xml:space="preserve">eue Formen des Umgangs mit spezifischen Lehr-Lern-Situationen </w:t>
      </w:r>
      <w:r w:rsidR="000B4374" w:rsidRPr="00302178">
        <w:rPr>
          <w:rFonts w:ascii="Calibri" w:hAnsi="Calibri"/>
          <w:color w:val="595959"/>
          <w:sz w:val="22"/>
          <w:szCs w:val="22"/>
        </w:rPr>
        <w:t xml:space="preserve">werden erprobt </w:t>
      </w:r>
      <w:r w:rsidR="002F47A7" w:rsidRPr="00302178">
        <w:rPr>
          <w:rFonts w:ascii="Calibri" w:hAnsi="Calibri"/>
          <w:color w:val="595959"/>
          <w:sz w:val="22"/>
          <w:szCs w:val="22"/>
        </w:rPr>
        <w:t>(z.B. große Gruppen, Prüfungsvorbereitung</w:t>
      </w:r>
      <w:r w:rsidR="008871E7" w:rsidRPr="00302178">
        <w:rPr>
          <w:rFonts w:ascii="Calibri" w:hAnsi="Calibri"/>
          <w:color w:val="595959"/>
          <w:sz w:val="22"/>
          <w:szCs w:val="22"/>
        </w:rPr>
        <w:t>, hybride Lehrveranstaltungsformen</w:t>
      </w:r>
      <w:r w:rsidR="002F47A7" w:rsidRPr="00302178">
        <w:rPr>
          <w:rFonts w:ascii="Calibri" w:hAnsi="Calibri"/>
          <w:color w:val="595959"/>
          <w:sz w:val="22"/>
          <w:szCs w:val="22"/>
        </w:rPr>
        <w:t>).</w:t>
      </w:r>
    </w:p>
    <w:p w14:paraId="348587E3" w14:textId="5D33C1A0" w:rsidR="00FE77D5" w:rsidRDefault="00FE77D5" w:rsidP="00C7782E">
      <w:pPr>
        <w:numPr>
          <w:ilvl w:val="0"/>
          <w:numId w:val="2"/>
        </w:numPr>
        <w:spacing w:after="60" w:line="276" w:lineRule="auto"/>
        <w:jc w:val="both"/>
        <w:rPr>
          <w:rFonts w:ascii="Calibri" w:hAnsi="Calibri"/>
          <w:iCs/>
          <w:color w:val="595959"/>
          <w:sz w:val="22"/>
          <w:szCs w:val="22"/>
        </w:rPr>
      </w:pPr>
      <w:r w:rsidRPr="00822EFA">
        <w:rPr>
          <w:rFonts w:ascii="Calibri" w:hAnsi="Calibri"/>
          <w:b/>
          <w:bCs/>
          <w:color w:val="595959"/>
          <w:sz w:val="22"/>
          <w:szCs w:val="22"/>
        </w:rPr>
        <w:t>Diversität:</w:t>
      </w:r>
      <w:r w:rsidRPr="00371732">
        <w:rPr>
          <w:rFonts w:ascii="Calibri" w:hAnsi="Calibri"/>
          <w:i/>
          <w:iCs/>
          <w:color w:val="595959"/>
          <w:sz w:val="22"/>
          <w:szCs w:val="22"/>
        </w:rPr>
        <w:t xml:space="preserve"> </w:t>
      </w:r>
      <w:r w:rsidRPr="00371732">
        <w:rPr>
          <w:rFonts w:ascii="Calibri" w:hAnsi="Calibri"/>
          <w:iCs/>
          <w:color w:val="595959"/>
          <w:sz w:val="22"/>
          <w:szCs w:val="22"/>
        </w:rPr>
        <w:t xml:space="preserve">Das beantragte Projekt enthält </w:t>
      </w:r>
      <w:r w:rsidR="00A757C4" w:rsidRPr="00371732">
        <w:rPr>
          <w:rFonts w:ascii="Calibri" w:hAnsi="Calibri"/>
          <w:iCs/>
          <w:color w:val="595959"/>
          <w:sz w:val="22"/>
          <w:szCs w:val="22"/>
        </w:rPr>
        <w:t>Ansätze, die eine zunehmend heterogene Studie</w:t>
      </w:r>
      <w:r w:rsidR="000B4374">
        <w:rPr>
          <w:rFonts w:ascii="Calibri" w:hAnsi="Calibri"/>
          <w:iCs/>
          <w:color w:val="595959"/>
          <w:sz w:val="22"/>
          <w:szCs w:val="22"/>
        </w:rPr>
        <w:t>rendenschaft berücksichtig</w:t>
      </w:r>
      <w:r w:rsidR="00A757C4" w:rsidRPr="00371732">
        <w:rPr>
          <w:rFonts w:ascii="Calibri" w:hAnsi="Calibri"/>
          <w:iCs/>
          <w:color w:val="595959"/>
          <w:sz w:val="22"/>
          <w:szCs w:val="22"/>
        </w:rPr>
        <w:t>en</w:t>
      </w:r>
      <w:r w:rsidR="00764947">
        <w:rPr>
          <w:rFonts w:ascii="Calibri" w:hAnsi="Calibri"/>
          <w:iCs/>
          <w:color w:val="595959"/>
          <w:sz w:val="22"/>
          <w:szCs w:val="22"/>
        </w:rPr>
        <w:t>,</w:t>
      </w:r>
      <w:r w:rsidR="00A757C4" w:rsidRPr="00371732">
        <w:rPr>
          <w:rFonts w:ascii="Calibri" w:hAnsi="Calibri"/>
          <w:iCs/>
          <w:color w:val="595959"/>
          <w:sz w:val="22"/>
          <w:szCs w:val="22"/>
        </w:rPr>
        <w:t xml:space="preserve"> und entwickelt Lösungen für eine stärkere Differenzierung des Studienangebots</w:t>
      </w:r>
      <w:r w:rsidR="00C11ACA" w:rsidRPr="00371732">
        <w:rPr>
          <w:rFonts w:ascii="Calibri" w:hAnsi="Calibri"/>
          <w:iCs/>
          <w:color w:val="595959"/>
          <w:sz w:val="22"/>
          <w:szCs w:val="22"/>
        </w:rPr>
        <w:t>.</w:t>
      </w:r>
    </w:p>
    <w:p w14:paraId="25980233" w14:textId="06826985" w:rsidR="002C09D8" w:rsidRPr="00371732" w:rsidRDefault="002C09D8" w:rsidP="00C7782E">
      <w:pPr>
        <w:numPr>
          <w:ilvl w:val="0"/>
          <w:numId w:val="2"/>
        </w:numPr>
        <w:spacing w:after="60" w:line="276" w:lineRule="auto"/>
        <w:jc w:val="both"/>
        <w:rPr>
          <w:rFonts w:ascii="Calibri" w:hAnsi="Calibri"/>
          <w:iCs/>
          <w:color w:val="595959"/>
          <w:sz w:val="22"/>
          <w:szCs w:val="22"/>
        </w:rPr>
      </w:pPr>
      <w:r w:rsidRPr="00822EFA">
        <w:rPr>
          <w:rFonts w:ascii="Calibri" w:hAnsi="Calibri"/>
          <w:b/>
          <w:bCs/>
          <w:color w:val="595959"/>
          <w:sz w:val="22"/>
          <w:szCs w:val="22"/>
        </w:rPr>
        <w:t>Lehre im digitalen Zeitalter</w:t>
      </w:r>
      <w:r>
        <w:rPr>
          <w:rFonts w:ascii="Calibri" w:hAnsi="Calibri"/>
          <w:i/>
          <w:iCs/>
          <w:color w:val="595959"/>
          <w:sz w:val="22"/>
          <w:szCs w:val="22"/>
        </w:rPr>
        <w:t>:</w:t>
      </w:r>
      <w:r>
        <w:rPr>
          <w:rFonts w:ascii="Calibri" w:hAnsi="Calibri"/>
          <w:iCs/>
          <w:color w:val="595959"/>
          <w:sz w:val="22"/>
          <w:szCs w:val="22"/>
        </w:rPr>
        <w:t xml:space="preserve"> Das Projekt lotet den möglichen Mehrwert durch den Einsatz digitaler Methoden und/oder auf Digitalität bezogener Lehrinhalte aus und entwickelt die Lehre im Fach dadurch substan</w:t>
      </w:r>
      <w:r w:rsidR="00492A28">
        <w:rPr>
          <w:rFonts w:ascii="Calibri" w:hAnsi="Calibri"/>
          <w:iCs/>
          <w:color w:val="595959"/>
          <w:sz w:val="22"/>
          <w:szCs w:val="22"/>
        </w:rPr>
        <w:t>z</w:t>
      </w:r>
      <w:r>
        <w:rPr>
          <w:rFonts w:ascii="Calibri" w:hAnsi="Calibri"/>
          <w:iCs/>
          <w:color w:val="595959"/>
          <w:sz w:val="22"/>
          <w:szCs w:val="22"/>
        </w:rPr>
        <w:t>iell weiter.</w:t>
      </w:r>
    </w:p>
    <w:p w14:paraId="4849F5B0" w14:textId="7BCC8F63" w:rsidR="004069FB" w:rsidRDefault="004069FB">
      <w:pPr>
        <w:spacing w:line="240" w:lineRule="auto"/>
        <w:rPr>
          <w:rFonts w:ascii="Calibri" w:hAnsi="Calibri"/>
          <w:b/>
          <w:bCs/>
          <w:color w:val="9EAB8F"/>
          <w:sz w:val="22"/>
          <w:szCs w:val="22"/>
        </w:rPr>
      </w:pPr>
      <w:r>
        <w:rPr>
          <w:rFonts w:ascii="Calibri" w:hAnsi="Calibri"/>
          <w:b/>
          <w:bCs/>
          <w:color w:val="9EAB8F"/>
          <w:sz w:val="22"/>
          <w:szCs w:val="22"/>
        </w:rPr>
        <w:br w:type="page"/>
      </w:r>
    </w:p>
    <w:p w14:paraId="4A2B1E3E" w14:textId="77777777" w:rsidR="00632FDE" w:rsidRDefault="00632FDE" w:rsidP="00C7782E">
      <w:pPr>
        <w:spacing w:after="60" w:line="276" w:lineRule="auto"/>
        <w:jc w:val="both"/>
        <w:rPr>
          <w:rFonts w:ascii="Calibri" w:hAnsi="Calibri"/>
          <w:b/>
          <w:bCs/>
          <w:color w:val="9EAB8F"/>
          <w:sz w:val="22"/>
          <w:szCs w:val="22"/>
        </w:rPr>
      </w:pPr>
    </w:p>
    <w:p w14:paraId="4CFD89A5" w14:textId="71B1B9A0" w:rsidR="002217FC" w:rsidRPr="002217FC" w:rsidRDefault="002217FC" w:rsidP="00C7782E">
      <w:pPr>
        <w:spacing w:after="60" w:line="276" w:lineRule="auto"/>
        <w:jc w:val="both"/>
        <w:rPr>
          <w:rFonts w:ascii="Calibri" w:hAnsi="Calibri"/>
          <w:b/>
          <w:bCs/>
          <w:color w:val="9EAB8F"/>
          <w:sz w:val="22"/>
          <w:szCs w:val="22"/>
        </w:rPr>
      </w:pPr>
      <w:r w:rsidRPr="002217FC">
        <w:rPr>
          <w:rFonts w:ascii="Calibri" w:hAnsi="Calibri"/>
          <w:b/>
          <w:bCs/>
          <w:color w:val="9EAB8F"/>
          <w:sz w:val="22"/>
          <w:szCs w:val="22"/>
        </w:rPr>
        <w:t>Förderfähig</w:t>
      </w:r>
      <w:r>
        <w:rPr>
          <w:rFonts w:ascii="Calibri" w:hAnsi="Calibri"/>
          <w:b/>
          <w:bCs/>
          <w:color w:val="9EAB8F"/>
          <w:sz w:val="22"/>
          <w:szCs w:val="22"/>
        </w:rPr>
        <w:t xml:space="preserve">e </w:t>
      </w:r>
      <w:r w:rsidRPr="002217FC">
        <w:rPr>
          <w:rFonts w:ascii="Calibri" w:hAnsi="Calibri"/>
          <w:b/>
          <w:bCs/>
          <w:color w:val="9EAB8F"/>
          <w:sz w:val="22"/>
          <w:szCs w:val="22"/>
        </w:rPr>
        <w:t>Kosten</w:t>
      </w:r>
    </w:p>
    <w:p w14:paraId="46B7CE75" w14:textId="7097D39B" w:rsidR="00656B5C" w:rsidRDefault="00656B5C" w:rsidP="00C7782E">
      <w:pPr>
        <w:pStyle w:val="Listenabsatz"/>
        <w:numPr>
          <w:ilvl w:val="0"/>
          <w:numId w:val="29"/>
        </w:numPr>
        <w:spacing w:after="60" w:line="276" w:lineRule="auto"/>
        <w:jc w:val="both"/>
        <w:rPr>
          <w:rFonts w:ascii="Calibri" w:hAnsi="Calibri"/>
          <w:color w:val="595959"/>
          <w:sz w:val="22"/>
          <w:szCs w:val="22"/>
        </w:rPr>
      </w:pPr>
      <w:r>
        <w:rPr>
          <w:rFonts w:ascii="Calibri" w:hAnsi="Calibri"/>
          <w:color w:val="595959"/>
          <w:sz w:val="22"/>
          <w:szCs w:val="22"/>
        </w:rPr>
        <w:t>Zusätzlich anfallende Personal</w:t>
      </w:r>
      <w:r w:rsidR="00BA1687">
        <w:rPr>
          <w:rFonts w:ascii="Calibri" w:hAnsi="Calibri"/>
          <w:color w:val="595959"/>
          <w:sz w:val="22"/>
          <w:szCs w:val="22"/>
        </w:rPr>
        <w:t>- und Sach</w:t>
      </w:r>
      <w:r>
        <w:rPr>
          <w:rFonts w:ascii="Calibri" w:hAnsi="Calibri"/>
          <w:color w:val="595959"/>
          <w:sz w:val="22"/>
          <w:szCs w:val="22"/>
        </w:rPr>
        <w:t xml:space="preserve">kosten im Rahmen des Vorhabens, z.B. </w:t>
      </w:r>
    </w:p>
    <w:p w14:paraId="3987EB1B" w14:textId="4D6B12A2" w:rsidR="00656B5C" w:rsidRDefault="00656B5C" w:rsidP="00BA1687">
      <w:pPr>
        <w:pStyle w:val="Listenabsatz"/>
        <w:numPr>
          <w:ilvl w:val="1"/>
          <w:numId w:val="29"/>
        </w:numPr>
        <w:spacing w:line="276" w:lineRule="auto"/>
        <w:ind w:left="1434" w:hanging="357"/>
        <w:jc w:val="both"/>
        <w:rPr>
          <w:rFonts w:ascii="Calibri" w:hAnsi="Calibri"/>
          <w:color w:val="595959"/>
          <w:sz w:val="22"/>
          <w:szCs w:val="22"/>
        </w:rPr>
      </w:pPr>
      <w:r>
        <w:rPr>
          <w:rFonts w:ascii="Calibri" w:hAnsi="Calibri"/>
          <w:color w:val="595959"/>
          <w:sz w:val="22"/>
          <w:szCs w:val="22"/>
        </w:rPr>
        <w:t xml:space="preserve">wissenschaftliche oder nicht-wissenschaftliche Mitarbeiterinnen oder Mitarbeiter </w:t>
      </w:r>
    </w:p>
    <w:p w14:paraId="4FA8A41F" w14:textId="1FB6BA81" w:rsidR="00837E93" w:rsidRDefault="002217FC" w:rsidP="00BA1687">
      <w:pPr>
        <w:pStyle w:val="Listenabsatz"/>
        <w:numPr>
          <w:ilvl w:val="1"/>
          <w:numId w:val="29"/>
        </w:numPr>
        <w:spacing w:line="276" w:lineRule="auto"/>
        <w:ind w:left="1434" w:hanging="357"/>
        <w:jc w:val="both"/>
        <w:rPr>
          <w:rFonts w:ascii="Calibri" w:hAnsi="Calibri"/>
          <w:color w:val="595959"/>
          <w:sz w:val="22"/>
          <w:szCs w:val="22"/>
        </w:rPr>
      </w:pPr>
      <w:r w:rsidRPr="00656B5C">
        <w:rPr>
          <w:rFonts w:ascii="Calibri" w:hAnsi="Calibri"/>
          <w:color w:val="595959"/>
          <w:sz w:val="22"/>
          <w:szCs w:val="22"/>
        </w:rPr>
        <w:t>wissenschaftliche und studentische Hilfskräfte</w:t>
      </w:r>
      <w:r w:rsidR="00656B5C">
        <w:rPr>
          <w:rFonts w:ascii="Calibri" w:hAnsi="Calibri"/>
          <w:color w:val="595959"/>
          <w:sz w:val="22"/>
          <w:szCs w:val="22"/>
        </w:rPr>
        <w:t xml:space="preserve"> </w:t>
      </w:r>
    </w:p>
    <w:p w14:paraId="7AE726F7" w14:textId="4B0213CB" w:rsidR="00031F1D" w:rsidRDefault="00656B5C" w:rsidP="00BA1687">
      <w:pPr>
        <w:pStyle w:val="Listenabsatz"/>
        <w:numPr>
          <w:ilvl w:val="1"/>
          <w:numId w:val="29"/>
        </w:numPr>
        <w:spacing w:line="276" w:lineRule="auto"/>
        <w:ind w:left="1434" w:hanging="357"/>
        <w:jc w:val="both"/>
        <w:rPr>
          <w:rFonts w:ascii="Calibri" w:hAnsi="Calibri"/>
          <w:color w:val="595959"/>
          <w:sz w:val="22"/>
          <w:szCs w:val="22"/>
        </w:rPr>
      </w:pPr>
      <w:r>
        <w:rPr>
          <w:rFonts w:ascii="Calibri" w:hAnsi="Calibri"/>
          <w:color w:val="595959"/>
          <w:sz w:val="22"/>
          <w:szCs w:val="22"/>
        </w:rPr>
        <w:t xml:space="preserve">Lehraufträge </w:t>
      </w:r>
    </w:p>
    <w:p w14:paraId="29BE367A" w14:textId="57C26F26" w:rsidR="00031F1D" w:rsidRPr="00031F1D" w:rsidRDefault="00031F1D" w:rsidP="00BA1687">
      <w:pPr>
        <w:pStyle w:val="Listenabsatz"/>
        <w:numPr>
          <w:ilvl w:val="1"/>
          <w:numId w:val="29"/>
        </w:numPr>
        <w:spacing w:line="276" w:lineRule="auto"/>
        <w:ind w:left="1434" w:hanging="357"/>
        <w:jc w:val="both"/>
        <w:rPr>
          <w:rFonts w:ascii="Calibri" w:hAnsi="Calibri"/>
          <w:color w:val="595959"/>
          <w:sz w:val="22"/>
          <w:szCs w:val="22"/>
        </w:rPr>
      </w:pPr>
      <w:r>
        <w:rPr>
          <w:rFonts w:ascii="Calibri" w:hAnsi="Calibri"/>
          <w:color w:val="595959"/>
          <w:sz w:val="22"/>
          <w:szCs w:val="22"/>
        </w:rPr>
        <w:t>Honorare</w:t>
      </w:r>
    </w:p>
    <w:p w14:paraId="2FA88885" w14:textId="77777777" w:rsidR="00031F1D" w:rsidRDefault="00031F1D" w:rsidP="00BA1687">
      <w:pPr>
        <w:numPr>
          <w:ilvl w:val="1"/>
          <w:numId w:val="19"/>
        </w:numPr>
        <w:spacing w:line="276" w:lineRule="auto"/>
        <w:ind w:left="1434" w:hanging="357"/>
        <w:jc w:val="both"/>
        <w:rPr>
          <w:rFonts w:ascii="Calibri" w:hAnsi="Calibri"/>
          <w:color w:val="595959"/>
          <w:sz w:val="22"/>
          <w:szCs w:val="22"/>
        </w:rPr>
      </w:pPr>
      <w:r>
        <w:rPr>
          <w:rFonts w:ascii="Calibri" w:hAnsi="Calibri"/>
          <w:color w:val="595959"/>
          <w:sz w:val="22"/>
          <w:szCs w:val="22"/>
        </w:rPr>
        <w:t>Reisekosten</w:t>
      </w:r>
    </w:p>
    <w:p w14:paraId="0FD55CB7" w14:textId="0B9DC378" w:rsidR="00031F1D" w:rsidRDefault="00656B5C" w:rsidP="00BA1687">
      <w:pPr>
        <w:numPr>
          <w:ilvl w:val="1"/>
          <w:numId w:val="19"/>
        </w:numPr>
        <w:spacing w:line="276" w:lineRule="auto"/>
        <w:ind w:left="1434" w:hanging="357"/>
        <w:jc w:val="both"/>
        <w:rPr>
          <w:rFonts w:ascii="Calibri" w:hAnsi="Calibri"/>
          <w:color w:val="595959"/>
          <w:sz w:val="22"/>
          <w:szCs w:val="22"/>
        </w:rPr>
      </w:pPr>
      <w:r w:rsidRPr="00371732">
        <w:rPr>
          <w:rFonts w:ascii="Calibri" w:hAnsi="Calibri"/>
          <w:color w:val="595959"/>
          <w:sz w:val="22"/>
          <w:szCs w:val="22"/>
        </w:rPr>
        <w:t>Mittel zur Dokumentation und Veröffentlichung der Ergebnisse der Förderung</w:t>
      </w:r>
      <w:r w:rsidR="00BA1687">
        <w:rPr>
          <w:rFonts w:ascii="Calibri" w:hAnsi="Calibri"/>
          <w:color w:val="595959"/>
          <w:sz w:val="22"/>
          <w:szCs w:val="22"/>
        </w:rPr>
        <w:t>.</w:t>
      </w:r>
    </w:p>
    <w:p w14:paraId="537DBD87" w14:textId="77777777" w:rsidR="00BA1687" w:rsidRPr="00656B5C" w:rsidRDefault="00DE46B9" w:rsidP="00BA1687">
      <w:pPr>
        <w:numPr>
          <w:ilvl w:val="0"/>
          <w:numId w:val="19"/>
        </w:numPr>
        <w:spacing w:after="60" w:line="276" w:lineRule="auto"/>
        <w:jc w:val="both"/>
        <w:rPr>
          <w:rFonts w:ascii="Calibri" w:hAnsi="Calibri"/>
          <w:color w:val="595959"/>
          <w:sz w:val="22"/>
          <w:szCs w:val="22"/>
        </w:rPr>
      </w:pPr>
      <w:r>
        <w:rPr>
          <w:rFonts w:ascii="Calibri" w:hAnsi="Calibri"/>
          <w:color w:val="595959"/>
          <w:sz w:val="22"/>
          <w:szCs w:val="22"/>
        </w:rPr>
        <w:t xml:space="preserve">Nicht förderfähig sind </w:t>
      </w:r>
      <w:r w:rsidR="002217FC" w:rsidRPr="00371732">
        <w:rPr>
          <w:rFonts w:ascii="Calibri" w:hAnsi="Calibri"/>
          <w:color w:val="595959"/>
          <w:sz w:val="22"/>
          <w:szCs w:val="22"/>
        </w:rPr>
        <w:t>Exkursionsmittel (Reisekosten für Studierende)</w:t>
      </w:r>
      <w:r w:rsidR="002217FC">
        <w:rPr>
          <w:rFonts w:ascii="Calibri" w:hAnsi="Calibri"/>
          <w:color w:val="595959"/>
          <w:sz w:val="22"/>
          <w:szCs w:val="22"/>
        </w:rPr>
        <w:t>, Preise</w:t>
      </w:r>
      <w:r>
        <w:rPr>
          <w:rFonts w:ascii="Calibri" w:hAnsi="Calibri"/>
          <w:color w:val="595959"/>
          <w:sz w:val="22"/>
          <w:szCs w:val="22"/>
        </w:rPr>
        <w:t xml:space="preserve">, </w:t>
      </w:r>
      <w:r w:rsidR="002217FC">
        <w:rPr>
          <w:rFonts w:ascii="Calibri" w:hAnsi="Calibri"/>
          <w:color w:val="595959"/>
          <w:sz w:val="22"/>
          <w:szCs w:val="22"/>
        </w:rPr>
        <w:t>Stipendien</w:t>
      </w:r>
      <w:r w:rsidRPr="00BA1687">
        <w:rPr>
          <w:rFonts w:ascii="Calibri" w:hAnsi="Calibri"/>
          <w:color w:val="595959"/>
          <w:sz w:val="22"/>
          <w:szCs w:val="22"/>
        </w:rPr>
        <w:t xml:space="preserve"> </w:t>
      </w:r>
      <w:r w:rsidRPr="00DE46B9">
        <w:rPr>
          <w:rFonts w:ascii="Calibri" w:hAnsi="Calibri"/>
          <w:color w:val="595959"/>
          <w:sz w:val="22"/>
          <w:szCs w:val="22"/>
        </w:rPr>
        <w:t>sowie Repräsentationsausgaben</w:t>
      </w:r>
      <w:r>
        <w:rPr>
          <w:rFonts w:ascii="Calibri" w:hAnsi="Calibri"/>
          <w:color w:val="595959"/>
          <w:sz w:val="22"/>
          <w:szCs w:val="22"/>
        </w:rPr>
        <w:t xml:space="preserve">. </w:t>
      </w:r>
      <w:r w:rsidR="00BA1687" w:rsidRPr="00656B5C">
        <w:rPr>
          <w:rFonts w:ascii="Calibri" w:hAnsi="Calibri"/>
          <w:color w:val="595959"/>
          <w:sz w:val="22"/>
          <w:szCs w:val="22"/>
        </w:rPr>
        <w:t>Die Finanzierung von Grundausstattung ist in der Regel nicht möglich.</w:t>
      </w:r>
    </w:p>
    <w:p w14:paraId="055CAB88" w14:textId="390187D3" w:rsidR="00427D64" w:rsidRDefault="00427D64" w:rsidP="00427D64">
      <w:pPr>
        <w:numPr>
          <w:ilvl w:val="0"/>
          <w:numId w:val="19"/>
        </w:numPr>
        <w:spacing w:after="60" w:line="276" w:lineRule="auto"/>
        <w:jc w:val="both"/>
        <w:rPr>
          <w:rFonts w:ascii="Calibri" w:hAnsi="Calibri"/>
          <w:color w:val="595959"/>
          <w:sz w:val="22"/>
          <w:szCs w:val="22"/>
        </w:rPr>
      </w:pPr>
      <w:bookmarkStart w:id="2" w:name="_Hlk66887950"/>
      <w:r>
        <w:rPr>
          <w:rFonts w:ascii="Calibri" w:hAnsi="Calibri"/>
          <w:color w:val="595959"/>
          <w:sz w:val="22"/>
          <w:szCs w:val="22"/>
        </w:rPr>
        <w:t xml:space="preserve">Nur für Lehrfreisemester: </w:t>
      </w:r>
      <w:r w:rsidRPr="00886480">
        <w:rPr>
          <w:rFonts w:ascii="Calibri" w:hAnsi="Calibri"/>
          <w:color w:val="595959"/>
          <w:sz w:val="22"/>
          <w:szCs w:val="22"/>
        </w:rPr>
        <w:t xml:space="preserve">Bitte setzen Sie sich vor der Antragstellung mit den zuständigen Sachbearbeiterinnen bzw. Sachbearbeitern in der Personal- und Finanzabteilung in Verbindung, um die Realisierbarkeit </w:t>
      </w:r>
      <w:r w:rsidR="00BA1687">
        <w:rPr>
          <w:rFonts w:ascii="Calibri" w:hAnsi="Calibri"/>
          <w:color w:val="595959"/>
          <w:sz w:val="22"/>
          <w:szCs w:val="22"/>
        </w:rPr>
        <w:t xml:space="preserve">der Kompensation für die Lehrfreistellung </w:t>
      </w:r>
      <w:r w:rsidRPr="00886480">
        <w:rPr>
          <w:rFonts w:ascii="Calibri" w:hAnsi="Calibri"/>
          <w:color w:val="595959"/>
          <w:sz w:val="22"/>
          <w:szCs w:val="22"/>
        </w:rPr>
        <w:t>abzuklären</w:t>
      </w:r>
      <w:r>
        <w:rPr>
          <w:rFonts w:ascii="Calibri" w:hAnsi="Calibri"/>
          <w:color w:val="595959"/>
          <w:sz w:val="22"/>
          <w:szCs w:val="22"/>
        </w:rPr>
        <w:t>.</w:t>
      </w:r>
      <w:r w:rsidRPr="00886480">
        <w:rPr>
          <w:rFonts w:ascii="Calibri" w:hAnsi="Calibri"/>
          <w:color w:val="595959"/>
          <w:sz w:val="22"/>
          <w:szCs w:val="22"/>
        </w:rPr>
        <w:t xml:space="preserve"> Sofern Sie im Rahmen Ihrer Förderung zusätzlich Personen einstellen oder Externe in die Lehre einbinden, könnte dies Auswirkungen auf die Kapazität </w:t>
      </w:r>
      <w:r>
        <w:rPr>
          <w:rFonts w:ascii="Calibri" w:hAnsi="Calibri"/>
          <w:color w:val="595959"/>
          <w:sz w:val="22"/>
          <w:szCs w:val="22"/>
        </w:rPr>
        <w:t>I</w:t>
      </w:r>
      <w:r w:rsidRPr="00886480">
        <w:rPr>
          <w:rFonts w:ascii="Calibri" w:hAnsi="Calibri"/>
          <w:color w:val="595959"/>
          <w:sz w:val="22"/>
          <w:szCs w:val="22"/>
        </w:rPr>
        <w:t xml:space="preserve">hrer Lehreinheit haben. Für eine </w:t>
      </w:r>
      <w:proofErr w:type="spellStart"/>
      <w:r w:rsidRPr="00886480">
        <w:rPr>
          <w:rFonts w:ascii="Calibri" w:hAnsi="Calibri"/>
          <w:color w:val="595959"/>
          <w:sz w:val="22"/>
          <w:szCs w:val="22"/>
        </w:rPr>
        <w:t>kapazitäre</w:t>
      </w:r>
      <w:proofErr w:type="spellEnd"/>
      <w:r w:rsidRPr="00886480">
        <w:rPr>
          <w:rFonts w:ascii="Calibri" w:hAnsi="Calibri"/>
          <w:color w:val="595959"/>
          <w:sz w:val="22"/>
          <w:szCs w:val="22"/>
        </w:rPr>
        <w:t xml:space="preserve"> Einschätzung steh</w:t>
      </w:r>
      <w:r>
        <w:rPr>
          <w:rFonts w:ascii="Calibri" w:hAnsi="Calibri"/>
          <w:color w:val="595959"/>
          <w:sz w:val="22"/>
          <w:szCs w:val="22"/>
        </w:rPr>
        <w:t xml:space="preserve">t Ihnen das Referat HE 1- EP </w:t>
      </w:r>
      <w:r w:rsidR="00161EB3">
        <w:rPr>
          <w:rFonts w:ascii="Calibri" w:hAnsi="Calibri"/>
          <w:color w:val="595959"/>
          <w:sz w:val="22"/>
          <w:szCs w:val="22"/>
        </w:rPr>
        <w:t>2</w:t>
      </w:r>
      <w:r>
        <w:rPr>
          <w:rFonts w:ascii="Calibri" w:hAnsi="Calibri"/>
          <w:color w:val="595959"/>
          <w:sz w:val="22"/>
          <w:szCs w:val="22"/>
        </w:rPr>
        <w:t xml:space="preserve"> (Ansprechpartnerin: Eva Reinehr) </w:t>
      </w:r>
      <w:r w:rsidRPr="00886480">
        <w:rPr>
          <w:rFonts w:ascii="Calibri" w:hAnsi="Calibri"/>
          <w:color w:val="595959"/>
          <w:sz w:val="22"/>
          <w:szCs w:val="22"/>
        </w:rPr>
        <w:t>gerne zur Verfügung.</w:t>
      </w:r>
      <w:r>
        <w:rPr>
          <w:rFonts w:ascii="Calibri" w:hAnsi="Calibri"/>
          <w:color w:val="595959"/>
          <w:sz w:val="22"/>
          <w:szCs w:val="22"/>
        </w:rPr>
        <w:t xml:space="preserve"> Bitte geben Sie an, dass die Lehrfreistellung im Rahmen eines GLK-Freisemesters geplant ist. </w:t>
      </w:r>
    </w:p>
    <w:bookmarkEnd w:id="2"/>
    <w:p w14:paraId="652E82AF" w14:textId="77777777" w:rsidR="00DE46B9" w:rsidRPr="00DE46B9" w:rsidRDefault="00DE46B9" w:rsidP="00C7782E">
      <w:pPr>
        <w:spacing w:after="60" w:line="276" w:lineRule="auto"/>
        <w:ind w:left="720"/>
        <w:jc w:val="both"/>
        <w:rPr>
          <w:rFonts w:ascii="Calibri" w:hAnsi="Calibri"/>
          <w:color w:val="595959"/>
          <w:sz w:val="22"/>
          <w:szCs w:val="22"/>
        </w:rPr>
      </w:pPr>
    </w:p>
    <w:p w14:paraId="1B4007D9" w14:textId="27C29372" w:rsidR="00861054" w:rsidRPr="00250309" w:rsidRDefault="00861054" w:rsidP="00C7782E">
      <w:pPr>
        <w:spacing w:after="60" w:line="276" w:lineRule="auto"/>
        <w:jc w:val="both"/>
        <w:rPr>
          <w:rFonts w:ascii="Calibri" w:hAnsi="Calibri"/>
          <w:b/>
          <w:bCs/>
          <w:color w:val="9EAB8F"/>
          <w:sz w:val="22"/>
          <w:szCs w:val="22"/>
        </w:rPr>
      </w:pPr>
      <w:r w:rsidRPr="00250309">
        <w:rPr>
          <w:rFonts w:ascii="Calibri" w:hAnsi="Calibri"/>
          <w:b/>
          <w:bCs/>
          <w:color w:val="9EAB8F"/>
          <w:sz w:val="22"/>
          <w:szCs w:val="22"/>
        </w:rPr>
        <w:t>Antrag</w:t>
      </w:r>
      <w:r w:rsidR="00DE46B9">
        <w:rPr>
          <w:rFonts w:ascii="Calibri" w:hAnsi="Calibri"/>
          <w:b/>
          <w:bCs/>
          <w:color w:val="9EAB8F"/>
          <w:sz w:val="22"/>
          <w:szCs w:val="22"/>
        </w:rPr>
        <w:t>sberechti</w:t>
      </w:r>
      <w:r w:rsidR="008058D1">
        <w:rPr>
          <w:rFonts w:ascii="Calibri" w:hAnsi="Calibri"/>
          <w:b/>
          <w:bCs/>
          <w:color w:val="9EAB8F"/>
          <w:sz w:val="22"/>
          <w:szCs w:val="22"/>
        </w:rPr>
        <w:t>gung</w:t>
      </w:r>
    </w:p>
    <w:p w14:paraId="0279D25F" w14:textId="3848297F" w:rsidR="00D83F05" w:rsidRPr="002F392B" w:rsidRDefault="008058D1" w:rsidP="00C7782E">
      <w:pPr>
        <w:pStyle w:val="Listenabsatz"/>
        <w:numPr>
          <w:ilvl w:val="0"/>
          <w:numId w:val="28"/>
        </w:numPr>
        <w:spacing w:after="60" w:line="276" w:lineRule="auto"/>
        <w:jc w:val="both"/>
        <w:rPr>
          <w:rFonts w:ascii="Calibri" w:hAnsi="Calibri"/>
          <w:color w:val="595959"/>
          <w:sz w:val="22"/>
          <w:szCs w:val="22"/>
        </w:rPr>
      </w:pPr>
      <w:r w:rsidRPr="002F392B">
        <w:rPr>
          <w:rFonts w:ascii="Calibri" w:hAnsi="Calibri"/>
          <w:color w:val="595959"/>
          <w:sz w:val="22"/>
          <w:szCs w:val="22"/>
        </w:rPr>
        <w:t>Antragsberechtigt sind alle</w:t>
      </w:r>
      <w:r w:rsidR="00D73CDF" w:rsidRPr="002F392B">
        <w:rPr>
          <w:rFonts w:ascii="Calibri" w:hAnsi="Calibri"/>
          <w:color w:val="595959"/>
          <w:sz w:val="22"/>
          <w:szCs w:val="22"/>
        </w:rPr>
        <w:t xml:space="preserve"> hauptamtlich an der JGU</w:t>
      </w:r>
      <w:r w:rsidR="00805C8F">
        <w:rPr>
          <w:rFonts w:ascii="Calibri" w:hAnsi="Calibri"/>
          <w:color w:val="595959"/>
          <w:sz w:val="22"/>
          <w:szCs w:val="22"/>
        </w:rPr>
        <w:t>-</w:t>
      </w:r>
      <w:r w:rsidR="00D73CDF" w:rsidRPr="002F392B">
        <w:rPr>
          <w:rFonts w:ascii="Calibri" w:hAnsi="Calibri"/>
          <w:color w:val="595959"/>
          <w:sz w:val="22"/>
          <w:szCs w:val="22"/>
        </w:rPr>
        <w:t>Beschäftigten</w:t>
      </w:r>
      <w:r w:rsidR="00CD4CD4" w:rsidRPr="002F392B">
        <w:rPr>
          <w:rFonts w:ascii="Calibri" w:hAnsi="Calibri"/>
          <w:color w:val="595959"/>
          <w:sz w:val="22"/>
          <w:szCs w:val="22"/>
        </w:rPr>
        <w:t>, die in der Lehre tätig sind</w:t>
      </w:r>
      <w:r w:rsidR="00822EFA" w:rsidRPr="002F392B">
        <w:rPr>
          <w:rFonts w:ascii="Calibri" w:hAnsi="Calibri"/>
          <w:color w:val="595959"/>
          <w:sz w:val="22"/>
          <w:szCs w:val="22"/>
        </w:rPr>
        <w:t>.</w:t>
      </w:r>
    </w:p>
    <w:p w14:paraId="54B1C6E5" w14:textId="1CAAFC0C" w:rsidR="002217FC" w:rsidRPr="002F392B" w:rsidRDefault="002217FC" w:rsidP="00C7782E">
      <w:pPr>
        <w:pStyle w:val="Listenabsatz"/>
        <w:numPr>
          <w:ilvl w:val="0"/>
          <w:numId w:val="28"/>
        </w:numPr>
        <w:spacing w:after="60" w:line="276" w:lineRule="auto"/>
        <w:jc w:val="both"/>
        <w:rPr>
          <w:rFonts w:ascii="Calibri" w:hAnsi="Calibri"/>
          <w:color w:val="595959"/>
          <w:sz w:val="22"/>
          <w:szCs w:val="22"/>
        </w:rPr>
      </w:pPr>
      <w:r w:rsidRPr="002F392B">
        <w:rPr>
          <w:rFonts w:ascii="Calibri" w:hAnsi="Calibri"/>
          <w:color w:val="595959"/>
          <w:sz w:val="22"/>
          <w:szCs w:val="22"/>
        </w:rPr>
        <w:t xml:space="preserve">Nur für Lehrfreisemester: Da das Lehrfreisemester auch eine persönliche, in der Universitätsöffentlichkeit sichtbare Auszeichnung für exzellente Leistungen in der Lehre darstellt, </w:t>
      </w:r>
      <w:r w:rsidR="00805C8F">
        <w:rPr>
          <w:rFonts w:ascii="Calibri" w:hAnsi="Calibri"/>
          <w:color w:val="595959"/>
          <w:sz w:val="22"/>
          <w:szCs w:val="22"/>
        </w:rPr>
        <w:t>ist</w:t>
      </w:r>
      <w:r w:rsidR="00805C8F" w:rsidRPr="002F392B">
        <w:rPr>
          <w:rFonts w:ascii="Calibri" w:hAnsi="Calibri"/>
          <w:color w:val="595959"/>
          <w:sz w:val="22"/>
          <w:szCs w:val="22"/>
        </w:rPr>
        <w:t xml:space="preserve"> </w:t>
      </w:r>
      <w:r w:rsidRPr="002F392B">
        <w:rPr>
          <w:rFonts w:ascii="Calibri" w:hAnsi="Calibri"/>
          <w:color w:val="595959"/>
          <w:sz w:val="22"/>
          <w:szCs w:val="22"/>
        </w:rPr>
        <w:t>der</w:t>
      </w:r>
      <w:bookmarkStart w:id="3" w:name="_Hlk66703570"/>
      <w:r w:rsidRPr="002F392B">
        <w:rPr>
          <w:rFonts w:ascii="Calibri" w:hAnsi="Calibri"/>
          <w:color w:val="595959"/>
          <w:sz w:val="22"/>
          <w:szCs w:val="22"/>
        </w:rPr>
        <w:t xml:space="preserve"> Nachweis ausgezeichneter Lehrleistungen und besonderer Qualifikationen in der Lehre eine wesentliche Voraussetzung für die Vergabe</w:t>
      </w:r>
      <w:bookmarkEnd w:id="3"/>
      <w:r w:rsidRPr="002F392B">
        <w:rPr>
          <w:rFonts w:ascii="Calibri" w:hAnsi="Calibri"/>
          <w:color w:val="595959"/>
          <w:sz w:val="22"/>
          <w:szCs w:val="22"/>
        </w:rPr>
        <w:t>. Zudem muss der Fachbereich bzw. die Hochschule einer Lehrfreistellung zustimmen.</w:t>
      </w:r>
    </w:p>
    <w:p w14:paraId="7DD42169" w14:textId="0DFCADB1" w:rsidR="002217FC" w:rsidRPr="002F392B" w:rsidRDefault="00837E93" w:rsidP="00C7782E">
      <w:pPr>
        <w:pStyle w:val="Listenabsatz"/>
        <w:numPr>
          <w:ilvl w:val="0"/>
          <w:numId w:val="28"/>
        </w:numPr>
        <w:spacing w:after="60" w:line="276" w:lineRule="auto"/>
        <w:jc w:val="both"/>
        <w:rPr>
          <w:rFonts w:ascii="Calibri" w:hAnsi="Calibri"/>
          <w:color w:val="595959"/>
          <w:sz w:val="22"/>
          <w:szCs w:val="22"/>
        </w:rPr>
      </w:pPr>
      <w:r w:rsidRPr="002F392B">
        <w:rPr>
          <w:rFonts w:ascii="Calibri" w:hAnsi="Calibri"/>
          <w:color w:val="595959"/>
          <w:sz w:val="22"/>
          <w:szCs w:val="22"/>
        </w:rPr>
        <w:t>Folgeanträge sind in begründeten</w:t>
      </w:r>
      <w:r w:rsidR="002217FC" w:rsidRPr="002F392B">
        <w:rPr>
          <w:rFonts w:ascii="Calibri" w:hAnsi="Calibri"/>
          <w:color w:val="595959"/>
          <w:sz w:val="22"/>
          <w:szCs w:val="22"/>
        </w:rPr>
        <w:t xml:space="preserve"> Ausnahmefällen </w:t>
      </w:r>
      <w:r w:rsidRPr="002F392B">
        <w:rPr>
          <w:rFonts w:ascii="Calibri" w:hAnsi="Calibri"/>
          <w:color w:val="595959"/>
          <w:sz w:val="22"/>
          <w:szCs w:val="22"/>
        </w:rPr>
        <w:t>möglich</w:t>
      </w:r>
      <w:r w:rsidR="00822EFA" w:rsidRPr="002F392B">
        <w:rPr>
          <w:rFonts w:ascii="Calibri" w:hAnsi="Calibri"/>
          <w:color w:val="595959"/>
          <w:sz w:val="22"/>
          <w:szCs w:val="22"/>
        </w:rPr>
        <w:t>.</w:t>
      </w:r>
    </w:p>
    <w:p w14:paraId="56FD06EA" w14:textId="299CB4B0" w:rsidR="00DE46B9" w:rsidRPr="00DE46B9" w:rsidRDefault="00DE46B9" w:rsidP="00C7782E">
      <w:pPr>
        <w:pStyle w:val="Listenabsatz"/>
        <w:numPr>
          <w:ilvl w:val="0"/>
          <w:numId w:val="28"/>
        </w:numPr>
        <w:spacing w:after="60" w:line="276" w:lineRule="auto"/>
        <w:jc w:val="both"/>
        <w:rPr>
          <w:rFonts w:ascii="Calibri" w:hAnsi="Calibri" w:cs="Calibri"/>
          <w:color w:val="595959"/>
          <w:sz w:val="22"/>
          <w:szCs w:val="22"/>
        </w:rPr>
      </w:pPr>
      <w:r w:rsidRPr="002F392B">
        <w:rPr>
          <w:rFonts w:ascii="Calibri" w:hAnsi="Calibri" w:cs="Calibri"/>
          <w:color w:val="595959" w:themeColor="text1" w:themeTint="A6"/>
          <w:sz w:val="22"/>
          <w:szCs w:val="22"/>
        </w:rPr>
        <w:t>Bitte beachten Sie, dass keine Querfinanzierung von Projekten der Stiftung Innovation in der Hochschullehre, der Qualitätsoffensive</w:t>
      </w:r>
      <w:r w:rsidRPr="002217FC">
        <w:rPr>
          <w:rFonts w:ascii="Calibri" w:hAnsi="Calibri" w:cs="Calibri"/>
          <w:color w:val="595959" w:themeColor="text1" w:themeTint="A6"/>
          <w:sz w:val="22"/>
          <w:szCs w:val="22"/>
        </w:rPr>
        <w:t xml:space="preserve"> Lehrerbildung und anderen geförderten Projekten erfolgen </w:t>
      </w:r>
      <w:r w:rsidR="00837E93">
        <w:rPr>
          <w:rFonts w:ascii="Calibri" w:hAnsi="Calibri" w:cs="Calibri"/>
          <w:color w:val="595959" w:themeColor="text1" w:themeTint="A6"/>
          <w:sz w:val="22"/>
          <w:szCs w:val="22"/>
        </w:rPr>
        <w:t>darf</w:t>
      </w:r>
      <w:r w:rsidRPr="002217FC">
        <w:rPr>
          <w:rFonts w:ascii="Calibri" w:hAnsi="Calibri" w:cs="Calibri"/>
          <w:color w:val="595959" w:themeColor="text1" w:themeTint="A6"/>
          <w:sz w:val="22"/>
          <w:szCs w:val="22"/>
        </w:rPr>
        <w:t>. Bitte grenzen Sie ggf. solche Aktivitäten klar von Ihrem GLK-</w:t>
      </w:r>
      <w:r>
        <w:rPr>
          <w:rFonts w:ascii="Calibri" w:hAnsi="Calibri" w:cs="Calibri"/>
          <w:color w:val="595959" w:themeColor="text1" w:themeTint="A6"/>
          <w:sz w:val="22"/>
          <w:szCs w:val="22"/>
        </w:rPr>
        <w:t>Vorhaben</w:t>
      </w:r>
      <w:r w:rsidR="00805C8F" w:rsidRPr="00805C8F">
        <w:rPr>
          <w:rFonts w:ascii="Calibri" w:hAnsi="Calibri" w:cs="Calibri"/>
          <w:color w:val="595959" w:themeColor="text1" w:themeTint="A6"/>
          <w:sz w:val="22"/>
          <w:szCs w:val="22"/>
        </w:rPr>
        <w:t xml:space="preserve"> </w:t>
      </w:r>
      <w:r w:rsidR="00805C8F" w:rsidRPr="002217FC">
        <w:rPr>
          <w:rFonts w:ascii="Calibri" w:hAnsi="Calibri" w:cs="Calibri"/>
          <w:color w:val="595959" w:themeColor="text1" w:themeTint="A6"/>
          <w:sz w:val="22"/>
          <w:szCs w:val="22"/>
        </w:rPr>
        <w:t>ab</w:t>
      </w:r>
      <w:r w:rsidRPr="002217FC">
        <w:rPr>
          <w:rFonts w:ascii="Calibri" w:hAnsi="Calibri" w:cs="Calibri"/>
          <w:color w:val="595959" w:themeColor="text1" w:themeTint="A6"/>
          <w:sz w:val="22"/>
          <w:szCs w:val="22"/>
        </w:rPr>
        <w:t>.</w:t>
      </w:r>
    </w:p>
    <w:p w14:paraId="74112A7A" w14:textId="77777777" w:rsidR="00DE46B9" w:rsidRDefault="00DE46B9" w:rsidP="00C7782E">
      <w:pPr>
        <w:spacing w:after="60" w:line="276" w:lineRule="auto"/>
        <w:jc w:val="both"/>
        <w:rPr>
          <w:rFonts w:ascii="Calibri" w:hAnsi="Calibri"/>
          <w:b/>
          <w:bCs/>
          <w:color w:val="9EAB8F"/>
          <w:sz w:val="22"/>
          <w:szCs w:val="22"/>
        </w:rPr>
      </w:pPr>
    </w:p>
    <w:p w14:paraId="023E6160" w14:textId="77777777" w:rsidR="004069FB" w:rsidRDefault="004069FB">
      <w:pPr>
        <w:spacing w:line="240" w:lineRule="auto"/>
        <w:rPr>
          <w:rFonts w:ascii="Calibri" w:hAnsi="Calibri"/>
          <w:b/>
          <w:bCs/>
          <w:color w:val="9EAB8F"/>
          <w:sz w:val="22"/>
          <w:szCs w:val="22"/>
        </w:rPr>
      </w:pPr>
      <w:r>
        <w:rPr>
          <w:rFonts w:ascii="Calibri" w:hAnsi="Calibri"/>
          <w:b/>
          <w:bCs/>
          <w:color w:val="9EAB8F"/>
          <w:sz w:val="22"/>
          <w:szCs w:val="22"/>
        </w:rPr>
        <w:br w:type="page"/>
      </w:r>
    </w:p>
    <w:p w14:paraId="1E32FE17" w14:textId="77777777" w:rsidR="00632FDE" w:rsidRDefault="00632FDE" w:rsidP="00C7782E">
      <w:pPr>
        <w:spacing w:after="60" w:line="276" w:lineRule="auto"/>
        <w:jc w:val="both"/>
        <w:rPr>
          <w:rFonts w:ascii="Calibri" w:hAnsi="Calibri"/>
          <w:b/>
          <w:bCs/>
          <w:color w:val="9EAB8F"/>
          <w:sz w:val="22"/>
          <w:szCs w:val="22"/>
        </w:rPr>
      </w:pPr>
    </w:p>
    <w:p w14:paraId="2250A670" w14:textId="7689C40C" w:rsidR="00DE46B9" w:rsidRPr="00DE46B9" w:rsidRDefault="00DE46B9" w:rsidP="00C7782E">
      <w:pPr>
        <w:spacing w:after="60" w:line="276" w:lineRule="auto"/>
        <w:jc w:val="both"/>
        <w:rPr>
          <w:rFonts w:ascii="Calibri" w:hAnsi="Calibri"/>
          <w:b/>
          <w:bCs/>
          <w:color w:val="9EAB8F"/>
          <w:sz w:val="22"/>
          <w:szCs w:val="22"/>
        </w:rPr>
      </w:pPr>
      <w:r w:rsidRPr="00DE46B9">
        <w:rPr>
          <w:rFonts w:ascii="Calibri" w:hAnsi="Calibri"/>
          <w:b/>
          <w:bCs/>
          <w:color w:val="9EAB8F"/>
          <w:sz w:val="22"/>
          <w:szCs w:val="22"/>
        </w:rPr>
        <w:t>Antragstellung</w:t>
      </w:r>
      <w:r w:rsidR="007910D1">
        <w:rPr>
          <w:rFonts w:ascii="Calibri" w:hAnsi="Calibri"/>
          <w:b/>
          <w:bCs/>
          <w:color w:val="9EAB8F"/>
          <w:sz w:val="22"/>
          <w:szCs w:val="22"/>
        </w:rPr>
        <w:t xml:space="preserve"> und Bewilligung</w:t>
      </w:r>
    </w:p>
    <w:p w14:paraId="30606443" w14:textId="2E2A5C0B" w:rsidR="00837E93" w:rsidRPr="008058D1" w:rsidRDefault="00837E93" w:rsidP="00C7782E">
      <w:pPr>
        <w:pStyle w:val="StandardWeb"/>
        <w:numPr>
          <w:ilvl w:val="0"/>
          <w:numId w:val="28"/>
        </w:numPr>
        <w:spacing w:before="0" w:beforeAutospacing="0" w:after="60" w:afterAutospacing="0" w:line="276" w:lineRule="auto"/>
        <w:jc w:val="both"/>
        <w:rPr>
          <w:rFonts w:ascii="Calibri" w:hAnsi="Calibri"/>
          <w:b/>
          <w:bCs/>
          <w:color w:val="595959"/>
          <w:sz w:val="22"/>
          <w:szCs w:val="22"/>
        </w:rPr>
      </w:pPr>
      <w:r w:rsidRPr="008058D1">
        <w:rPr>
          <w:rFonts w:ascii="Calibri" w:hAnsi="Calibri"/>
          <w:b/>
          <w:bCs/>
          <w:color w:val="595959"/>
          <w:sz w:val="22"/>
          <w:szCs w:val="22"/>
        </w:rPr>
        <w:t xml:space="preserve">Antragsfrist </w:t>
      </w:r>
    </w:p>
    <w:p w14:paraId="17F602F3" w14:textId="2EA8AD77" w:rsidR="00837E93" w:rsidRPr="00C7782E" w:rsidRDefault="00837E93" w:rsidP="00C7782E">
      <w:pPr>
        <w:pStyle w:val="StandardWeb"/>
        <w:numPr>
          <w:ilvl w:val="0"/>
          <w:numId w:val="30"/>
        </w:numPr>
        <w:spacing w:before="0" w:beforeAutospacing="0" w:after="60" w:afterAutospacing="0" w:line="276" w:lineRule="auto"/>
        <w:jc w:val="both"/>
        <w:rPr>
          <w:rFonts w:ascii="Calibri" w:hAnsi="Calibri"/>
          <w:color w:val="595959"/>
          <w:sz w:val="22"/>
          <w:szCs w:val="22"/>
        </w:rPr>
      </w:pPr>
      <w:r w:rsidRPr="00C7782E">
        <w:rPr>
          <w:rFonts w:ascii="Calibri" w:hAnsi="Calibri"/>
          <w:b/>
          <w:bCs/>
          <w:color w:val="595959"/>
          <w:sz w:val="22"/>
          <w:szCs w:val="22"/>
        </w:rPr>
        <w:t>1. Dezember</w:t>
      </w:r>
      <w:r w:rsidR="00C7782E" w:rsidRPr="00C7782E">
        <w:rPr>
          <w:rFonts w:ascii="Calibri" w:hAnsi="Calibri"/>
          <w:b/>
          <w:bCs/>
          <w:color w:val="595959"/>
          <w:sz w:val="22"/>
          <w:szCs w:val="22"/>
        </w:rPr>
        <w:t>;</w:t>
      </w:r>
      <w:r w:rsidR="00C7782E">
        <w:rPr>
          <w:rFonts w:ascii="Calibri" w:hAnsi="Calibri"/>
          <w:color w:val="595959"/>
          <w:sz w:val="22"/>
          <w:szCs w:val="22"/>
        </w:rPr>
        <w:t xml:space="preserve"> d</w:t>
      </w:r>
      <w:r w:rsidRPr="00C7782E">
        <w:rPr>
          <w:rFonts w:ascii="Calibri" w:hAnsi="Calibri"/>
          <w:color w:val="595959"/>
          <w:sz w:val="22"/>
          <w:szCs w:val="22"/>
        </w:rPr>
        <w:t>ie Entscheidung über die Förderung wird Mitte bis Ende Januar getroffen</w:t>
      </w:r>
      <w:r w:rsidR="008058D1" w:rsidRPr="00C7782E">
        <w:rPr>
          <w:rFonts w:ascii="Calibri" w:hAnsi="Calibri"/>
          <w:color w:val="595959"/>
          <w:sz w:val="22"/>
          <w:szCs w:val="22"/>
        </w:rPr>
        <w:t>.</w:t>
      </w:r>
    </w:p>
    <w:p w14:paraId="34585421" w14:textId="3CA916A1" w:rsidR="00837E93" w:rsidRPr="00C7782E" w:rsidRDefault="00837E93" w:rsidP="00C7782E">
      <w:pPr>
        <w:pStyle w:val="StandardWeb"/>
        <w:numPr>
          <w:ilvl w:val="0"/>
          <w:numId w:val="30"/>
        </w:numPr>
        <w:spacing w:before="0" w:beforeAutospacing="0" w:after="60" w:afterAutospacing="0" w:line="276" w:lineRule="auto"/>
        <w:jc w:val="both"/>
        <w:rPr>
          <w:rFonts w:ascii="Calibri" w:hAnsi="Calibri"/>
          <w:color w:val="595959"/>
          <w:sz w:val="22"/>
          <w:szCs w:val="22"/>
        </w:rPr>
      </w:pPr>
      <w:r w:rsidRPr="00C7782E">
        <w:rPr>
          <w:rFonts w:ascii="Calibri" w:hAnsi="Calibri"/>
          <w:b/>
          <w:bCs/>
          <w:color w:val="595959"/>
          <w:sz w:val="22"/>
          <w:szCs w:val="22"/>
        </w:rPr>
        <w:t>15. Mai</w:t>
      </w:r>
      <w:r w:rsidR="00C7782E" w:rsidRPr="00C7782E">
        <w:rPr>
          <w:rFonts w:ascii="Calibri" w:hAnsi="Calibri"/>
          <w:b/>
          <w:bCs/>
          <w:color w:val="595959"/>
          <w:sz w:val="22"/>
          <w:szCs w:val="22"/>
        </w:rPr>
        <w:t>;</w:t>
      </w:r>
      <w:r w:rsidR="00C7782E">
        <w:rPr>
          <w:rFonts w:ascii="Calibri" w:hAnsi="Calibri"/>
          <w:color w:val="595959"/>
          <w:sz w:val="22"/>
          <w:szCs w:val="22"/>
        </w:rPr>
        <w:t xml:space="preserve"> d</w:t>
      </w:r>
      <w:r w:rsidRPr="00C7782E">
        <w:rPr>
          <w:rFonts w:ascii="Calibri" w:hAnsi="Calibri"/>
          <w:color w:val="595959"/>
          <w:sz w:val="22"/>
          <w:szCs w:val="22"/>
        </w:rPr>
        <w:t>ie Entscheidung über Förderung wird Mitte bis Ende Juni getroffen</w:t>
      </w:r>
      <w:r w:rsidR="008058D1" w:rsidRPr="00C7782E">
        <w:rPr>
          <w:rFonts w:ascii="Calibri" w:hAnsi="Calibri"/>
          <w:color w:val="595959"/>
          <w:sz w:val="22"/>
          <w:szCs w:val="22"/>
        </w:rPr>
        <w:t>.</w:t>
      </w:r>
    </w:p>
    <w:p w14:paraId="55EAFF1E" w14:textId="79097253" w:rsidR="00D83F05" w:rsidRPr="007910D1" w:rsidRDefault="00837E93" w:rsidP="007910D1">
      <w:pPr>
        <w:pStyle w:val="Listenabsatz"/>
        <w:numPr>
          <w:ilvl w:val="0"/>
          <w:numId w:val="28"/>
        </w:numPr>
        <w:spacing w:after="60" w:line="276" w:lineRule="auto"/>
        <w:jc w:val="both"/>
        <w:rPr>
          <w:rFonts w:ascii="Calibri" w:hAnsi="Calibri"/>
          <w:color w:val="595959"/>
          <w:sz w:val="22"/>
          <w:szCs w:val="22"/>
        </w:rPr>
      </w:pPr>
      <w:r>
        <w:rPr>
          <w:rFonts w:ascii="Calibri" w:hAnsi="Calibri"/>
          <w:color w:val="595959"/>
          <w:sz w:val="22"/>
          <w:szCs w:val="22"/>
        </w:rPr>
        <w:t xml:space="preserve">Bitte nutzen Sie </w:t>
      </w:r>
      <w:r w:rsidR="007910D1">
        <w:rPr>
          <w:rFonts w:ascii="Calibri" w:hAnsi="Calibri"/>
          <w:color w:val="595959"/>
          <w:sz w:val="22"/>
          <w:szCs w:val="22"/>
        </w:rPr>
        <w:t>das entsprechende</w:t>
      </w:r>
      <w:r>
        <w:rPr>
          <w:rFonts w:ascii="Calibri" w:hAnsi="Calibri"/>
          <w:color w:val="595959"/>
          <w:sz w:val="22"/>
          <w:szCs w:val="22"/>
        </w:rPr>
        <w:t xml:space="preserve"> </w:t>
      </w:r>
      <w:r w:rsidR="002F47A7" w:rsidRPr="008058D1">
        <w:rPr>
          <w:rFonts w:ascii="Calibri" w:hAnsi="Calibri"/>
          <w:b/>
          <w:bCs/>
          <w:color w:val="595959"/>
          <w:sz w:val="22"/>
          <w:szCs w:val="22"/>
        </w:rPr>
        <w:t>Antragsformular</w:t>
      </w:r>
      <w:r w:rsidR="00DE46B9">
        <w:rPr>
          <w:rFonts w:ascii="Calibri" w:hAnsi="Calibri"/>
          <w:color w:val="595959"/>
          <w:sz w:val="22"/>
          <w:szCs w:val="22"/>
        </w:rPr>
        <w:t xml:space="preserve"> </w:t>
      </w:r>
      <w:r w:rsidR="00177D3A" w:rsidRPr="00177D3A">
        <w:rPr>
          <w:rFonts w:ascii="Calibri" w:hAnsi="Calibri"/>
          <w:b/>
          <w:bCs/>
          <w:color w:val="595959"/>
          <w:sz w:val="22"/>
          <w:szCs w:val="22"/>
        </w:rPr>
        <w:t>für innovative Lehrprojekte</w:t>
      </w:r>
      <w:r w:rsidR="00177D3A">
        <w:rPr>
          <w:rFonts w:ascii="Calibri" w:hAnsi="Calibri"/>
          <w:b/>
          <w:bCs/>
          <w:color w:val="595959"/>
          <w:sz w:val="22"/>
          <w:szCs w:val="22"/>
        </w:rPr>
        <w:t xml:space="preserve"> </w:t>
      </w:r>
      <w:r w:rsidR="00CA2850" w:rsidRPr="00177D3A">
        <w:rPr>
          <w:rFonts w:ascii="Calibri" w:hAnsi="Calibri"/>
          <w:color w:val="595959"/>
          <w:sz w:val="22"/>
          <w:szCs w:val="22"/>
        </w:rPr>
        <w:t>(</w:t>
      </w:r>
      <w:r w:rsidR="00D83F05" w:rsidRPr="00177D3A">
        <w:rPr>
          <w:rFonts w:ascii="Calibri" w:hAnsi="Calibri"/>
          <w:color w:val="595959"/>
          <w:sz w:val="22"/>
          <w:szCs w:val="22"/>
        </w:rPr>
        <w:t xml:space="preserve">verfügbar unter </w:t>
      </w:r>
      <w:hyperlink r:id="rId11" w:history="1">
        <w:r w:rsidR="00B17D7D" w:rsidRPr="00B17D7D">
          <w:rPr>
            <w:rStyle w:val="Hyperlink"/>
            <w:rFonts w:ascii="Calibri" w:hAnsi="Calibri"/>
            <w:sz w:val="22"/>
            <w:szCs w:val="22"/>
          </w:rPr>
          <w:t>https://www.glk.uni-mainz.de/files/2021/05/Innovatives-Lehrprojekt_Antragsformular_ab-SoSe-2022_Stand-2021_04_09.docx</w:t>
        </w:r>
      </w:hyperlink>
      <w:r w:rsidR="00D83F05" w:rsidRPr="00177D3A">
        <w:rPr>
          <w:rFonts w:ascii="Calibri" w:hAnsi="Calibri"/>
          <w:color w:val="595959"/>
          <w:sz w:val="22"/>
          <w:szCs w:val="22"/>
        </w:rPr>
        <w:t>)</w:t>
      </w:r>
      <w:r w:rsidR="00177D3A">
        <w:rPr>
          <w:rFonts w:ascii="Calibri" w:hAnsi="Calibri"/>
          <w:color w:val="595959"/>
          <w:sz w:val="22"/>
          <w:szCs w:val="22"/>
        </w:rPr>
        <w:t xml:space="preserve"> oder </w:t>
      </w:r>
      <w:r w:rsidR="00177D3A" w:rsidRPr="00177D3A">
        <w:rPr>
          <w:rFonts w:ascii="Calibri" w:hAnsi="Calibri"/>
          <w:b/>
          <w:bCs/>
          <w:color w:val="595959"/>
          <w:sz w:val="22"/>
          <w:szCs w:val="22"/>
        </w:rPr>
        <w:t>für Lehrfreisemester</w:t>
      </w:r>
      <w:r w:rsidR="00177D3A">
        <w:rPr>
          <w:rFonts w:ascii="Calibri" w:hAnsi="Calibri"/>
          <w:color w:val="595959"/>
          <w:sz w:val="22"/>
          <w:szCs w:val="22"/>
        </w:rPr>
        <w:t xml:space="preserve"> (verfügbar unter </w:t>
      </w:r>
      <w:hyperlink r:id="rId12" w:history="1">
        <w:r w:rsidR="00B17D7D" w:rsidRPr="00B17D7D">
          <w:rPr>
            <w:rStyle w:val="Hyperlink"/>
            <w:rFonts w:ascii="Calibri" w:hAnsi="Calibri"/>
            <w:sz w:val="22"/>
            <w:szCs w:val="22"/>
          </w:rPr>
          <w:t>https://www.glk.uni-mainz.de/files/2021/05/Lehrfreisemester_Antragsformular_ab-SoSe-2022_2021_04_09.docx</w:t>
        </w:r>
      </w:hyperlink>
      <w:r w:rsidR="00177D3A">
        <w:rPr>
          <w:rFonts w:ascii="Calibri" w:hAnsi="Calibri"/>
          <w:color w:val="595959"/>
          <w:sz w:val="22"/>
          <w:szCs w:val="22"/>
        </w:rPr>
        <w:t>).</w:t>
      </w:r>
    </w:p>
    <w:p w14:paraId="664DECFF" w14:textId="1022FC1E" w:rsidR="00BD1F2F" w:rsidRPr="00837E93" w:rsidRDefault="00233233" w:rsidP="00C7782E">
      <w:pPr>
        <w:pStyle w:val="Listenabsatz"/>
        <w:numPr>
          <w:ilvl w:val="0"/>
          <w:numId w:val="28"/>
        </w:numPr>
        <w:spacing w:after="60" w:line="276" w:lineRule="auto"/>
        <w:jc w:val="both"/>
        <w:rPr>
          <w:rFonts w:ascii="Calibri" w:hAnsi="Calibri"/>
          <w:color w:val="595959"/>
          <w:sz w:val="22"/>
          <w:szCs w:val="22"/>
        </w:rPr>
      </w:pPr>
      <w:bookmarkStart w:id="4" w:name="_Hlk66030455"/>
      <w:r w:rsidRPr="00837E93">
        <w:rPr>
          <w:rFonts w:ascii="Calibri" w:hAnsi="Calibri"/>
          <w:color w:val="595959" w:themeColor="text1" w:themeTint="A6"/>
          <w:sz w:val="22"/>
          <w:szCs w:val="22"/>
        </w:rPr>
        <w:t>D</w:t>
      </w:r>
      <w:r w:rsidR="008058D1">
        <w:rPr>
          <w:rFonts w:ascii="Calibri" w:hAnsi="Calibri"/>
          <w:color w:val="595959" w:themeColor="text1" w:themeTint="A6"/>
          <w:sz w:val="22"/>
          <w:szCs w:val="22"/>
        </w:rPr>
        <w:t xml:space="preserve">er Antrag ist </w:t>
      </w:r>
      <w:r w:rsidRPr="00837E93">
        <w:rPr>
          <w:rFonts w:ascii="Calibri" w:hAnsi="Calibri"/>
          <w:b/>
          <w:color w:val="595959" w:themeColor="text1" w:themeTint="A6"/>
          <w:sz w:val="22"/>
          <w:szCs w:val="22"/>
        </w:rPr>
        <w:t>elektronisch</w:t>
      </w:r>
      <w:r w:rsidR="00E33A3F" w:rsidRPr="00837E93">
        <w:rPr>
          <w:rFonts w:ascii="Calibri" w:hAnsi="Calibri"/>
          <w:b/>
          <w:color w:val="595959" w:themeColor="text1" w:themeTint="A6"/>
          <w:sz w:val="22"/>
          <w:szCs w:val="22"/>
        </w:rPr>
        <w:t xml:space="preserve"> als </w:t>
      </w:r>
      <w:proofErr w:type="spellStart"/>
      <w:r w:rsidR="00E33A3F" w:rsidRPr="00837E93">
        <w:rPr>
          <w:rFonts w:ascii="Calibri" w:hAnsi="Calibri"/>
          <w:b/>
          <w:color w:val="595959" w:themeColor="text1" w:themeTint="A6"/>
          <w:sz w:val="22"/>
          <w:szCs w:val="22"/>
        </w:rPr>
        <w:t>pdf</w:t>
      </w:r>
      <w:proofErr w:type="spellEnd"/>
      <w:r w:rsidR="00E33A3F" w:rsidRPr="00837E93">
        <w:rPr>
          <w:rFonts w:ascii="Calibri" w:hAnsi="Calibri"/>
          <w:b/>
          <w:color w:val="595959" w:themeColor="text1" w:themeTint="A6"/>
          <w:sz w:val="22"/>
          <w:szCs w:val="22"/>
        </w:rPr>
        <w:t>-Datei</w:t>
      </w:r>
      <w:r w:rsidRPr="00837E93">
        <w:rPr>
          <w:rFonts w:ascii="Calibri" w:hAnsi="Calibri"/>
          <w:color w:val="595959" w:themeColor="text1" w:themeTint="A6"/>
          <w:sz w:val="22"/>
          <w:szCs w:val="22"/>
        </w:rPr>
        <w:t xml:space="preserve"> </w:t>
      </w:r>
      <w:r w:rsidR="00A6356A" w:rsidRPr="00837E93">
        <w:rPr>
          <w:rFonts w:ascii="Calibri" w:hAnsi="Calibri"/>
          <w:b/>
          <w:bCs/>
          <w:color w:val="595959" w:themeColor="text1" w:themeTint="A6"/>
          <w:sz w:val="22"/>
          <w:szCs w:val="22"/>
        </w:rPr>
        <w:t xml:space="preserve">unter </w:t>
      </w:r>
      <w:hyperlink r:id="rId13" w:history="1">
        <w:r w:rsidR="00A6356A" w:rsidRPr="00837E93">
          <w:rPr>
            <w:rFonts w:ascii="Calibri" w:hAnsi="Calibri"/>
            <w:b/>
            <w:bCs/>
            <w:color w:val="595959" w:themeColor="text1" w:themeTint="A6"/>
            <w:sz w:val="22"/>
            <w:szCs w:val="22"/>
          </w:rPr>
          <w:t>glk@uni-mainz.de</w:t>
        </w:r>
      </w:hyperlink>
      <w:r w:rsidR="00960ACF" w:rsidRPr="00837E93">
        <w:rPr>
          <w:rFonts w:ascii="Calibri" w:hAnsi="Calibri"/>
          <w:color w:val="595959" w:themeColor="text1" w:themeTint="A6"/>
          <w:sz w:val="22"/>
          <w:szCs w:val="22"/>
        </w:rPr>
        <w:t xml:space="preserve"> unter Einhaltung des Dienstwegs, also mit Zustimmung</w:t>
      </w:r>
      <w:r w:rsidR="00A6356A" w:rsidRPr="00837E93">
        <w:rPr>
          <w:rFonts w:ascii="Calibri" w:hAnsi="Calibri"/>
          <w:color w:val="595959" w:themeColor="text1" w:themeTint="A6"/>
          <w:sz w:val="22"/>
          <w:szCs w:val="22"/>
        </w:rPr>
        <w:t xml:space="preserve"> der</w:t>
      </w:r>
      <w:r w:rsidR="00DF104D" w:rsidRPr="00837E93">
        <w:rPr>
          <w:rFonts w:ascii="Calibri" w:hAnsi="Calibri"/>
          <w:color w:val="595959" w:themeColor="text1" w:themeTint="A6"/>
          <w:sz w:val="22"/>
          <w:szCs w:val="22"/>
        </w:rPr>
        <w:t xml:space="preserve"> </w:t>
      </w:r>
      <w:r w:rsidR="00D83F05" w:rsidRPr="00837E93">
        <w:rPr>
          <w:rFonts w:ascii="Calibri" w:hAnsi="Calibri"/>
          <w:color w:val="595959" w:themeColor="text1" w:themeTint="A6"/>
          <w:sz w:val="22"/>
          <w:szCs w:val="22"/>
        </w:rPr>
        <w:t>eigene</w:t>
      </w:r>
      <w:r w:rsidR="00A6356A" w:rsidRPr="00837E93">
        <w:rPr>
          <w:rFonts w:ascii="Calibri" w:hAnsi="Calibri"/>
          <w:color w:val="595959" w:themeColor="text1" w:themeTint="A6"/>
          <w:sz w:val="22"/>
          <w:szCs w:val="22"/>
        </w:rPr>
        <w:t>n</w:t>
      </w:r>
      <w:r w:rsidR="00D83F05" w:rsidRPr="00837E93">
        <w:rPr>
          <w:rFonts w:ascii="Calibri" w:hAnsi="Calibri"/>
          <w:color w:val="595959" w:themeColor="text1" w:themeTint="A6"/>
          <w:sz w:val="22"/>
          <w:szCs w:val="22"/>
        </w:rPr>
        <w:t xml:space="preserve"> Institutsleitung und </w:t>
      </w:r>
      <w:r w:rsidR="00A6356A" w:rsidRPr="00837E93">
        <w:rPr>
          <w:rFonts w:ascii="Calibri" w:hAnsi="Calibri"/>
          <w:color w:val="595959" w:themeColor="text1" w:themeTint="A6"/>
          <w:sz w:val="22"/>
          <w:szCs w:val="22"/>
        </w:rPr>
        <w:t xml:space="preserve">des </w:t>
      </w:r>
      <w:r w:rsidRPr="00837E93">
        <w:rPr>
          <w:rFonts w:ascii="Calibri" w:hAnsi="Calibri"/>
          <w:color w:val="595959" w:themeColor="text1" w:themeTint="A6"/>
          <w:sz w:val="22"/>
          <w:szCs w:val="22"/>
        </w:rPr>
        <w:t>Fachbereich</w:t>
      </w:r>
      <w:r w:rsidR="00A6356A" w:rsidRPr="00837E93">
        <w:rPr>
          <w:rFonts w:ascii="Calibri" w:hAnsi="Calibri"/>
          <w:color w:val="595959" w:themeColor="text1" w:themeTint="A6"/>
          <w:sz w:val="22"/>
          <w:szCs w:val="22"/>
        </w:rPr>
        <w:t>s</w:t>
      </w:r>
      <w:r w:rsidRPr="00837E93">
        <w:rPr>
          <w:rFonts w:ascii="Calibri" w:hAnsi="Calibri"/>
          <w:color w:val="595959" w:themeColor="text1" w:themeTint="A6"/>
          <w:sz w:val="22"/>
          <w:szCs w:val="22"/>
        </w:rPr>
        <w:t xml:space="preserve"> bzw. die Hochschule</w:t>
      </w:r>
      <w:r w:rsidR="00E33A3F" w:rsidRPr="00837E93">
        <w:rPr>
          <w:rFonts w:ascii="Calibri" w:hAnsi="Calibri"/>
          <w:color w:val="595959" w:themeColor="text1" w:themeTint="A6"/>
          <w:sz w:val="22"/>
          <w:szCs w:val="22"/>
        </w:rPr>
        <w:t xml:space="preserve"> einzureichen</w:t>
      </w:r>
      <w:r w:rsidR="008058D1">
        <w:rPr>
          <w:rStyle w:val="Funotenzeichen"/>
          <w:rFonts w:ascii="Calibri" w:hAnsi="Calibri"/>
          <w:color w:val="595959" w:themeColor="text1" w:themeTint="A6"/>
          <w:sz w:val="22"/>
          <w:szCs w:val="22"/>
        </w:rPr>
        <w:footnoteReference w:id="3"/>
      </w:r>
      <w:r w:rsidR="00E33A3F" w:rsidRPr="00837E93">
        <w:rPr>
          <w:rFonts w:ascii="Calibri" w:hAnsi="Calibri"/>
          <w:color w:val="595959" w:themeColor="text1" w:themeTint="A6"/>
          <w:sz w:val="22"/>
          <w:szCs w:val="22"/>
        </w:rPr>
        <w:t xml:space="preserve">. </w:t>
      </w:r>
      <w:r w:rsidR="008058D1" w:rsidRPr="008058D1">
        <w:rPr>
          <w:rFonts w:ascii="Calibri" w:hAnsi="Calibri"/>
          <w:color w:val="595959" w:themeColor="text1" w:themeTint="A6"/>
          <w:sz w:val="22"/>
          <w:szCs w:val="22"/>
        </w:rPr>
        <w:t>Das Einreichen einer Papier</w:t>
      </w:r>
      <w:r w:rsidR="00805C8F">
        <w:rPr>
          <w:rFonts w:ascii="Calibri" w:hAnsi="Calibri"/>
          <w:color w:val="595959" w:themeColor="text1" w:themeTint="A6"/>
          <w:sz w:val="22"/>
          <w:szCs w:val="22"/>
        </w:rPr>
        <w:t>v</w:t>
      </w:r>
      <w:r w:rsidR="008058D1" w:rsidRPr="008058D1">
        <w:rPr>
          <w:rFonts w:ascii="Calibri" w:hAnsi="Calibri"/>
          <w:color w:val="595959" w:themeColor="text1" w:themeTint="A6"/>
          <w:sz w:val="22"/>
          <w:szCs w:val="22"/>
        </w:rPr>
        <w:t>ersion ist nicht erforderlich.</w:t>
      </w:r>
    </w:p>
    <w:bookmarkEnd w:id="4"/>
    <w:p w14:paraId="632B61CC" w14:textId="73FEA5F0" w:rsidR="003E738B" w:rsidRPr="00371732" w:rsidRDefault="00697360" w:rsidP="00C7782E">
      <w:pPr>
        <w:spacing w:after="60" w:line="276" w:lineRule="auto"/>
        <w:ind w:left="708"/>
        <w:jc w:val="both"/>
        <w:rPr>
          <w:rFonts w:ascii="Calibri" w:hAnsi="Calibri"/>
          <w:color w:val="595959"/>
          <w:sz w:val="22"/>
          <w:szCs w:val="22"/>
        </w:rPr>
      </w:pPr>
      <w:r w:rsidRPr="00697360">
        <w:rPr>
          <w:rFonts w:ascii="Calibri" w:hAnsi="Calibri"/>
          <w:b/>
          <w:color w:val="595959"/>
          <w:sz w:val="22"/>
          <w:szCs w:val="22"/>
        </w:rPr>
        <w:t xml:space="preserve">Anträge, die bis zur </w:t>
      </w:r>
      <w:r w:rsidR="00A6356A">
        <w:rPr>
          <w:rFonts w:ascii="Calibri" w:hAnsi="Calibri"/>
          <w:b/>
          <w:color w:val="595959"/>
          <w:sz w:val="22"/>
          <w:szCs w:val="22"/>
        </w:rPr>
        <w:t>Antragsf</w:t>
      </w:r>
      <w:r w:rsidRPr="00697360">
        <w:rPr>
          <w:rFonts w:ascii="Calibri" w:hAnsi="Calibri"/>
          <w:b/>
          <w:color w:val="595959"/>
          <w:sz w:val="22"/>
          <w:szCs w:val="22"/>
        </w:rPr>
        <w:t>rist nicht</w:t>
      </w:r>
      <w:r w:rsidR="00E33A3F">
        <w:rPr>
          <w:rFonts w:ascii="Calibri" w:hAnsi="Calibri"/>
          <w:b/>
          <w:color w:val="595959"/>
          <w:sz w:val="22"/>
          <w:szCs w:val="22"/>
        </w:rPr>
        <w:t xml:space="preserve"> vollständig</w:t>
      </w:r>
      <w:r w:rsidRPr="00697360">
        <w:rPr>
          <w:rFonts w:ascii="Calibri" w:hAnsi="Calibri"/>
          <w:b/>
          <w:color w:val="595959"/>
          <w:sz w:val="22"/>
          <w:szCs w:val="22"/>
        </w:rPr>
        <w:t xml:space="preserve"> i</w:t>
      </w:r>
      <w:r w:rsidR="00A6356A">
        <w:rPr>
          <w:rFonts w:ascii="Calibri" w:hAnsi="Calibri"/>
          <w:b/>
          <w:color w:val="595959"/>
          <w:sz w:val="22"/>
          <w:szCs w:val="22"/>
        </w:rPr>
        <w:t>m GLK-E-Mail-Postfach</w:t>
      </w:r>
      <w:r w:rsidR="00E33A3F">
        <w:rPr>
          <w:rFonts w:ascii="Calibri" w:hAnsi="Calibri"/>
          <w:b/>
          <w:color w:val="595959"/>
          <w:sz w:val="22"/>
          <w:szCs w:val="22"/>
        </w:rPr>
        <w:t xml:space="preserve"> </w:t>
      </w:r>
      <w:r w:rsidRPr="00697360">
        <w:rPr>
          <w:rFonts w:ascii="Calibri" w:hAnsi="Calibri"/>
          <w:b/>
          <w:color w:val="595959"/>
          <w:sz w:val="22"/>
          <w:szCs w:val="22"/>
        </w:rPr>
        <w:t>vorliegen, können nicht berücksichtigt werden.</w:t>
      </w:r>
      <w:r w:rsidRPr="00697360">
        <w:rPr>
          <w:rFonts w:ascii="Calibri" w:hAnsi="Calibri"/>
          <w:color w:val="595959"/>
          <w:sz w:val="22"/>
          <w:szCs w:val="22"/>
        </w:rPr>
        <w:t xml:space="preserve"> </w:t>
      </w:r>
    </w:p>
    <w:p w14:paraId="1253C08E" w14:textId="6AA1D258" w:rsidR="00D83F05" w:rsidRDefault="00D83F05" w:rsidP="00C7782E">
      <w:pPr>
        <w:pStyle w:val="Listenabsatz"/>
        <w:numPr>
          <w:ilvl w:val="0"/>
          <w:numId w:val="28"/>
        </w:numPr>
        <w:spacing w:after="60" w:line="276" w:lineRule="auto"/>
        <w:jc w:val="both"/>
        <w:rPr>
          <w:rFonts w:ascii="Calibri" w:hAnsi="Calibri"/>
          <w:color w:val="595959"/>
          <w:sz w:val="22"/>
          <w:szCs w:val="22"/>
        </w:rPr>
      </w:pPr>
      <w:r w:rsidRPr="00371732">
        <w:rPr>
          <w:rFonts w:ascii="Calibri" w:hAnsi="Calibri"/>
          <w:color w:val="595959"/>
          <w:sz w:val="22"/>
          <w:szCs w:val="22"/>
        </w:rPr>
        <w:t>Über die Anträge entscheidet d</w:t>
      </w:r>
      <w:r w:rsidR="003B3749" w:rsidRPr="00371732">
        <w:rPr>
          <w:rFonts w:ascii="Calibri" w:hAnsi="Calibri"/>
          <w:color w:val="595959"/>
          <w:sz w:val="22"/>
          <w:szCs w:val="22"/>
        </w:rPr>
        <w:t xml:space="preserve">er </w:t>
      </w:r>
      <w:r w:rsidR="00C2471E">
        <w:rPr>
          <w:rFonts w:ascii="Calibri" w:hAnsi="Calibri"/>
          <w:color w:val="595959"/>
          <w:sz w:val="22"/>
          <w:szCs w:val="22"/>
        </w:rPr>
        <w:t>„</w:t>
      </w:r>
      <w:r w:rsidR="003F66CD">
        <w:rPr>
          <w:rFonts w:ascii="Calibri" w:hAnsi="Calibri"/>
          <w:color w:val="595959"/>
          <w:sz w:val="22"/>
          <w:szCs w:val="22"/>
        </w:rPr>
        <w:t>Förderausschuss</w:t>
      </w:r>
      <w:r w:rsidR="00C2471E">
        <w:rPr>
          <w:rFonts w:ascii="Calibri" w:hAnsi="Calibri"/>
          <w:color w:val="595959"/>
          <w:sz w:val="22"/>
          <w:szCs w:val="22"/>
        </w:rPr>
        <w:t xml:space="preserve"> Individual-Förderung“</w:t>
      </w:r>
      <w:r w:rsidR="003B3749" w:rsidRPr="00371732">
        <w:rPr>
          <w:rFonts w:ascii="Calibri" w:hAnsi="Calibri"/>
          <w:color w:val="595959"/>
          <w:sz w:val="22"/>
          <w:szCs w:val="22"/>
        </w:rPr>
        <w:t xml:space="preserve"> des</w:t>
      </w:r>
      <w:r w:rsidRPr="00371732">
        <w:rPr>
          <w:rFonts w:ascii="Calibri" w:hAnsi="Calibri"/>
          <w:color w:val="595959"/>
          <w:sz w:val="22"/>
          <w:szCs w:val="22"/>
        </w:rPr>
        <w:t xml:space="preserve"> </w:t>
      </w:r>
      <w:r w:rsidR="003B3749" w:rsidRPr="00371732">
        <w:rPr>
          <w:rFonts w:ascii="Calibri" w:hAnsi="Calibri"/>
          <w:color w:val="595959"/>
          <w:sz w:val="22"/>
          <w:szCs w:val="22"/>
        </w:rPr>
        <w:t>GLK</w:t>
      </w:r>
      <w:r w:rsidRPr="00371732">
        <w:rPr>
          <w:rFonts w:ascii="Calibri" w:hAnsi="Calibri"/>
          <w:color w:val="595959"/>
          <w:sz w:val="22"/>
          <w:szCs w:val="22"/>
        </w:rPr>
        <w:t xml:space="preserve">. </w:t>
      </w:r>
    </w:p>
    <w:p w14:paraId="48BB2B58" w14:textId="23FEB706" w:rsidR="00F64946" w:rsidRDefault="002F392B" w:rsidP="00F64946">
      <w:pPr>
        <w:pStyle w:val="Listenabsatz"/>
        <w:numPr>
          <w:ilvl w:val="0"/>
          <w:numId w:val="28"/>
        </w:numPr>
        <w:spacing w:after="60" w:line="276" w:lineRule="auto"/>
        <w:jc w:val="both"/>
        <w:rPr>
          <w:rFonts w:ascii="Calibri" w:hAnsi="Calibri"/>
          <w:color w:val="595959"/>
          <w:sz w:val="22"/>
          <w:szCs w:val="22"/>
        </w:rPr>
      </w:pPr>
      <w:bookmarkStart w:id="5" w:name="_Hlk67487924"/>
      <w:r w:rsidRPr="002F392B">
        <w:rPr>
          <w:rFonts w:ascii="Calibri" w:hAnsi="Calibri"/>
          <w:b/>
          <w:bCs/>
          <w:color w:val="595959"/>
          <w:sz w:val="22"/>
          <w:szCs w:val="22"/>
        </w:rPr>
        <w:t>Bewilligte Mittel</w:t>
      </w:r>
      <w:r w:rsidRPr="002F392B">
        <w:rPr>
          <w:rFonts w:ascii="Calibri" w:hAnsi="Calibri"/>
          <w:color w:val="595959"/>
          <w:sz w:val="22"/>
          <w:szCs w:val="22"/>
        </w:rPr>
        <w:t xml:space="preserve"> werden zweckgebunden </w:t>
      </w:r>
      <w:r w:rsidR="00A51148">
        <w:rPr>
          <w:rFonts w:ascii="Calibri" w:hAnsi="Calibri"/>
          <w:color w:val="595959"/>
          <w:sz w:val="22"/>
          <w:szCs w:val="22"/>
        </w:rPr>
        <w:t>dem</w:t>
      </w:r>
      <w:r w:rsidR="00492A28" w:rsidRPr="00492A28">
        <w:rPr>
          <w:rFonts w:ascii="Calibri" w:hAnsi="Calibri"/>
          <w:color w:val="595959"/>
          <w:sz w:val="22"/>
          <w:szCs w:val="22"/>
        </w:rPr>
        <w:t xml:space="preserve"> allgemeinen</w:t>
      </w:r>
      <w:r w:rsidR="00A51148">
        <w:rPr>
          <w:rFonts w:ascii="Calibri" w:hAnsi="Calibri"/>
          <w:color w:val="595959"/>
          <w:sz w:val="22"/>
          <w:szCs w:val="22"/>
        </w:rPr>
        <w:t xml:space="preserve"> Fachbereichs- bzw. </w:t>
      </w:r>
      <w:r w:rsidR="00492A28" w:rsidRPr="00492A28">
        <w:rPr>
          <w:rFonts w:ascii="Calibri" w:hAnsi="Calibri"/>
          <w:color w:val="595959"/>
          <w:sz w:val="22"/>
          <w:szCs w:val="22"/>
        </w:rPr>
        <w:t xml:space="preserve">Institutsetat </w:t>
      </w:r>
      <w:r w:rsidRPr="002F392B">
        <w:rPr>
          <w:rFonts w:ascii="Calibri" w:hAnsi="Calibri"/>
          <w:color w:val="595959"/>
          <w:sz w:val="22"/>
          <w:szCs w:val="22"/>
        </w:rPr>
        <w:t xml:space="preserve">zur Verfügung gestellt. </w:t>
      </w:r>
      <w:r w:rsidR="00F64946">
        <w:rPr>
          <w:rFonts w:ascii="Calibri" w:hAnsi="Calibri"/>
          <w:color w:val="595959"/>
          <w:sz w:val="22"/>
          <w:szCs w:val="22"/>
        </w:rPr>
        <w:t xml:space="preserve">Das GLK stellt keine Stellen etc. zur Verfügung, sondern nur die Fördermittel. </w:t>
      </w:r>
    </w:p>
    <w:bookmarkEnd w:id="5"/>
    <w:p w14:paraId="320EBB36" w14:textId="77777777" w:rsidR="00233233" w:rsidRDefault="00233233" w:rsidP="00C7782E">
      <w:pPr>
        <w:spacing w:after="60" w:line="276" w:lineRule="auto"/>
        <w:rPr>
          <w:rFonts w:ascii="Calibri" w:hAnsi="Calibri"/>
          <w:color w:val="595959"/>
          <w:sz w:val="22"/>
          <w:szCs w:val="22"/>
        </w:rPr>
      </w:pPr>
    </w:p>
    <w:p w14:paraId="7A30E639" w14:textId="5D9A872F" w:rsidR="00D83F05" w:rsidRPr="00C2471E" w:rsidRDefault="002F392B" w:rsidP="00C7782E">
      <w:pPr>
        <w:spacing w:after="60" w:line="276" w:lineRule="auto"/>
        <w:jc w:val="both"/>
        <w:rPr>
          <w:rFonts w:ascii="Calibri" w:hAnsi="Calibri"/>
          <w:b/>
          <w:bCs/>
          <w:color w:val="9EAB8F"/>
          <w:sz w:val="22"/>
          <w:szCs w:val="22"/>
        </w:rPr>
      </w:pPr>
      <w:r>
        <w:rPr>
          <w:rFonts w:ascii="Calibri" w:hAnsi="Calibri"/>
          <w:b/>
          <w:bCs/>
          <w:color w:val="9EAB8F"/>
          <w:sz w:val="22"/>
          <w:szCs w:val="22"/>
        </w:rPr>
        <w:t xml:space="preserve">Vernetzung, </w:t>
      </w:r>
      <w:r w:rsidR="005626F6" w:rsidRPr="00C2471E">
        <w:rPr>
          <w:rFonts w:ascii="Calibri" w:hAnsi="Calibri"/>
          <w:b/>
          <w:bCs/>
          <w:color w:val="9EAB8F"/>
          <w:sz w:val="22"/>
          <w:szCs w:val="22"/>
        </w:rPr>
        <w:t>Projektdokumentation</w:t>
      </w:r>
      <w:r>
        <w:rPr>
          <w:rFonts w:ascii="Calibri" w:hAnsi="Calibri"/>
          <w:b/>
          <w:bCs/>
          <w:color w:val="9EAB8F"/>
          <w:sz w:val="22"/>
          <w:szCs w:val="22"/>
        </w:rPr>
        <w:t xml:space="preserve"> und Öffentlichkeitsarbeit</w:t>
      </w:r>
    </w:p>
    <w:p w14:paraId="6E97BDBC" w14:textId="29832D99" w:rsidR="00353BCE" w:rsidRPr="004069FB" w:rsidRDefault="00C2471E" w:rsidP="004069FB">
      <w:pPr>
        <w:pStyle w:val="Listenabsatz"/>
        <w:numPr>
          <w:ilvl w:val="0"/>
          <w:numId w:val="34"/>
        </w:numPr>
        <w:spacing w:after="60" w:line="276" w:lineRule="auto"/>
        <w:jc w:val="both"/>
        <w:rPr>
          <w:rFonts w:ascii="Calibri" w:hAnsi="Calibri"/>
          <w:color w:val="595959" w:themeColor="text1" w:themeTint="A6"/>
          <w:sz w:val="22"/>
          <w:szCs w:val="22"/>
        </w:rPr>
      </w:pPr>
      <w:r w:rsidRPr="00941A65">
        <w:rPr>
          <w:rFonts w:ascii="Calibri" w:hAnsi="Calibri"/>
          <w:color w:val="595959" w:themeColor="text1" w:themeTint="A6"/>
          <w:sz w:val="22"/>
          <w:szCs w:val="22"/>
        </w:rPr>
        <w:t xml:space="preserve">Das GLK möchte mit der Förderlinie </w:t>
      </w:r>
      <w:r w:rsidR="00AA4204" w:rsidRPr="00941A65">
        <w:rPr>
          <w:rFonts w:ascii="Calibri" w:hAnsi="Calibri"/>
          <w:color w:val="595959" w:themeColor="text1" w:themeTint="A6"/>
          <w:sz w:val="22"/>
          <w:szCs w:val="22"/>
        </w:rPr>
        <w:t>„</w:t>
      </w:r>
      <w:r w:rsidRPr="00941A65">
        <w:rPr>
          <w:rFonts w:ascii="Calibri" w:hAnsi="Calibri"/>
          <w:color w:val="595959" w:themeColor="text1" w:themeTint="A6"/>
          <w:sz w:val="22"/>
          <w:szCs w:val="22"/>
        </w:rPr>
        <w:t>Individual</w:t>
      </w:r>
      <w:r w:rsidR="00E33A3F" w:rsidRPr="00941A65">
        <w:rPr>
          <w:rFonts w:ascii="Calibri" w:hAnsi="Calibri"/>
          <w:color w:val="595959" w:themeColor="text1" w:themeTint="A6"/>
          <w:sz w:val="22"/>
          <w:szCs w:val="22"/>
        </w:rPr>
        <w:t>-F</w:t>
      </w:r>
      <w:r w:rsidRPr="00941A65">
        <w:rPr>
          <w:rFonts w:ascii="Calibri" w:hAnsi="Calibri"/>
          <w:color w:val="595959" w:themeColor="text1" w:themeTint="A6"/>
          <w:sz w:val="22"/>
          <w:szCs w:val="22"/>
        </w:rPr>
        <w:t>örderung</w:t>
      </w:r>
      <w:r w:rsidR="00AA4204" w:rsidRPr="00941A65">
        <w:rPr>
          <w:rFonts w:ascii="Calibri" w:hAnsi="Calibri"/>
          <w:color w:val="595959" w:themeColor="text1" w:themeTint="A6"/>
          <w:sz w:val="22"/>
          <w:szCs w:val="22"/>
        </w:rPr>
        <w:t>“</w:t>
      </w:r>
      <w:r w:rsidRPr="00941A65">
        <w:rPr>
          <w:rFonts w:ascii="Calibri" w:hAnsi="Calibri"/>
          <w:color w:val="595959" w:themeColor="text1" w:themeTint="A6"/>
          <w:sz w:val="22"/>
          <w:szCs w:val="22"/>
        </w:rPr>
        <w:t xml:space="preserve"> die kreative Entwicklung und Erprobung von Lehrinnovationen unterstützen</w:t>
      </w:r>
      <w:r w:rsidR="006D729E" w:rsidRPr="00941A65">
        <w:rPr>
          <w:rFonts w:ascii="Calibri" w:hAnsi="Calibri"/>
          <w:color w:val="595959" w:themeColor="text1" w:themeTint="A6"/>
          <w:sz w:val="22"/>
          <w:szCs w:val="22"/>
        </w:rPr>
        <w:t xml:space="preserve"> und diese</w:t>
      </w:r>
      <w:r w:rsidR="006D729E" w:rsidRPr="00941A65">
        <w:rPr>
          <w:rFonts w:ascii="Calibri" w:hAnsi="Calibri"/>
          <w:b/>
          <w:bCs/>
          <w:color w:val="595959" w:themeColor="text1" w:themeTint="A6"/>
          <w:sz w:val="22"/>
          <w:szCs w:val="22"/>
        </w:rPr>
        <w:t xml:space="preserve"> Inn</w:t>
      </w:r>
      <w:r w:rsidR="00A6356A" w:rsidRPr="00941A65">
        <w:rPr>
          <w:rFonts w:ascii="Calibri" w:hAnsi="Calibri"/>
          <w:b/>
          <w:bCs/>
          <w:color w:val="595959" w:themeColor="text1" w:themeTint="A6"/>
          <w:sz w:val="22"/>
          <w:szCs w:val="22"/>
        </w:rPr>
        <w:t>o</w:t>
      </w:r>
      <w:r w:rsidR="006D729E" w:rsidRPr="00941A65">
        <w:rPr>
          <w:rFonts w:ascii="Calibri" w:hAnsi="Calibri"/>
          <w:b/>
          <w:bCs/>
          <w:color w:val="595959" w:themeColor="text1" w:themeTint="A6"/>
          <w:sz w:val="22"/>
          <w:szCs w:val="22"/>
        </w:rPr>
        <w:t>v</w:t>
      </w:r>
      <w:r w:rsidR="00A6356A" w:rsidRPr="00941A65">
        <w:rPr>
          <w:rFonts w:ascii="Calibri" w:hAnsi="Calibri"/>
          <w:b/>
          <w:bCs/>
          <w:color w:val="595959" w:themeColor="text1" w:themeTint="A6"/>
          <w:sz w:val="22"/>
          <w:szCs w:val="22"/>
        </w:rPr>
        <w:t>a</w:t>
      </w:r>
      <w:r w:rsidR="006D729E" w:rsidRPr="00941A65">
        <w:rPr>
          <w:rFonts w:ascii="Calibri" w:hAnsi="Calibri"/>
          <w:b/>
          <w:bCs/>
          <w:color w:val="595959" w:themeColor="text1" w:themeTint="A6"/>
          <w:sz w:val="22"/>
          <w:szCs w:val="22"/>
        </w:rPr>
        <w:t xml:space="preserve">tionen für ein möglichst breites Publikum an der JGU zugänglich machen. </w:t>
      </w:r>
      <w:r w:rsidR="006D729E" w:rsidRPr="00941A65">
        <w:rPr>
          <w:rFonts w:ascii="Calibri" w:hAnsi="Calibri"/>
          <w:color w:val="595959" w:themeColor="text1" w:themeTint="A6"/>
          <w:sz w:val="22"/>
          <w:szCs w:val="22"/>
        </w:rPr>
        <w:t xml:space="preserve">Die Geförderten verpflichten sich </w:t>
      </w:r>
      <w:r w:rsidR="00C7782E" w:rsidRPr="00941A65">
        <w:rPr>
          <w:rFonts w:ascii="Calibri" w:hAnsi="Calibri"/>
          <w:color w:val="595959" w:themeColor="text1" w:themeTint="A6"/>
          <w:sz w:val="22"/>
          <w:szCs w:val="22"/>
        </w:rPr>
        <w:t xml:space="preserve">daher, </w:t>
      </w:r>
      <w:r w:rsidR="004069FB">
        <w:rPr>
          <w:rFonts w:ascii="Calibri" w:hAnsi="Calibri"/>
          <w:color w:val="595959" w:themeColor="text1" w:themeTint="A6"/>
          <w:sz w:val="22"/>
          <w:szCs w:val="22"/>
        </w:rPr>
        <w:t>b</w:t>
      </w:r>
      <w:r w:rsidR="006D729E" w:rsidRPr="004069FB">
        <w:rPr>
          <w:rFonts w:ascii="Calibri" w:hAnsi="Calibri"/>
          <w:color w:val="595959" w:themeColor="text1" w:themeTint="A6"/>
          <w:sz w:val="22"/>
          <w:szCs w:val="22"/>
        </w:rPr>
        <w:t>is s</w:t>
      </w:r>
      <w:r w:rsidR="000353B5" w:rsidRPr="004069FB">
        <w:rPr>
          <w:rFonts w:ascii="Calibri" w:hAnsi="Calibri"/>
          <w:color w:val="595959" w:themeColor="text1" w:themeTint="A6"/>
          <w:sz w:val="22"/>
          <w:szCs w:val="22"/>
        </w:rPr>
        <w:t>echs</w:t>
      </w:r>
      <w:r w:rsidR="003B3749" w:rsidRPr="004069FB">
        <w:rPr>
          <w:rFonts w:ascii="Calibri" w:hAnsi="Calibri"/>
          <w:color w:val="595959" w:themeColor="text1" w:themeTint="A6"/>
          <w:sz w:val="22"/>
          <w:szCs w:val="22"/>
        </w:rPr>
        <w:t xml:space="preserve"> Wochen n</w:t>
      </w:r>
      <w:r w:rsidR="00CA2850" w:rsidRPr="004069FB">
        <w:rPr>
          <w:rFonts w:ascii="Calibri" w:hAnsi="Calibri"/>
          <w:color w:val="595959" w:themeColor="text1" w:themeTint="A6"/>
          <w:sz w:val="22"/>
          <w:szCs w:val="22"/>
        </w:rPr>
        <w:t xml:space="preserve">ach Abschluss der Förderung </w:t>
      </w:r>
      <w:r w:rsidR="006D729E" w:rsidRPr="004069FB">
        <w:rPr>
          <w:rFonts w:ascii="Calibri" w:hAnsi="Calibri"/>
          <w:color w:val="595959" w:themeColor="text1" w:themeTint="A6"/>
          <w:sz w:val="22"/>
          <w:szCs w:val="22"/>
        </w:rPr>
        <w:t xml:space="preserve">ein </w:t>
      </w:r>
      <w:r w:rsidR="006D729E" w:rsidRPr="004069FB">
        <w:rPr>
          <w:rFonts w:ascii="Calibri" w:hAnsi="Calibri"/>
          <w:b/>
          <w:bCs/>
          <w:color w:val="595959" w:themeColor="text1" w:themeTint="A6"/>
          <w:sz w:val="22"/>
          <w:szCs w:val="22"/>
        </w:rPr>
        <w:t>max. 5-minütiges</w:t>
      </w:r>
      <w:r w:rsidR="006D729E" w:rsidRPr="004069FB">
        <w:rPr>
          <w:rFonts w:ascii="Calibri" w:hAnsi="Calibri"/>
          <w:color w:val="595959" w:themeColor="text1" w:themeTint="A6"/>
          <w:sz w:val="22"/>
          <w:szCs w:val="22"/>
        </w:rPr>
        <w:t xml:space="preserve"> </w:t>
      </w:r>
      <w:r w:rsidR="006D729E" w:rsidRPr="004069FB">
        <w:rPr>
          <w:rFonts w:ascii="Calibri" w:hAnsi="Calibri"/>
          <w:b/>
          <w:bCs/>
          <w:color w:val="595959" w:themeColor="text1" w:themeTint="A6"/>
          <w:sz w:val="22"/>
          <w:szCs w:val="22"/>
        </w:rPr>
        <w:t>Video</w:t>
      </w:r>
      <w:r w:rsidR="006D729E" w:rsidRPr="004069FB">
        <w:rPr>
          <w:rFonts w:ascii="Calibri" w:hAnsi="Calibri"/>
          <w:color w:val="595959" w:themeColor="text1" w:themeTint="A6"/>
          <w:sz w:val="22"/>
          <w:szCs w:val="22"/>
        </w:rPr>
        <w:t xml:space="preserve"> </w:t>
      </w:r>
      <w:r w:rsidR="004069FB">
        <w:rPr>
          <w:rFonts w:ascii="Calibri" w:hAnsi="Calibri"/>
          <w:color w:val="595959" w:themeColor="text1" w:themeTint="A6"/>
          <w:sz w:val="22"/>
          <w:szCs w:val="22"/>
        </w:rPr>
        <w:t xml:space="preserve">zur Verfügung zu stellen, </w:t>
      </w:r>
      <w:r w:rsidR="006D729E" w:rsidRPr="004069FB">
        <w:rPr>
          <w:rFonts w:ascii="Calibri" w:hAnsi="Calibri"/>
          <w:color w:val="595959" w:themeColor="text1" w:themeTint="A6"/>
          <w:sz w:val="22"/>
          <w:szCs w:val="22"/>
        </w:rPr>
        <w:t xml:space="preserve">das über Ziele, Ergebnisse </w:t>
      </w:r>
      <w:r w:rsidR="008058D1" w:rsidRPr="004069FB">
        <w:rPr>
          <w:rFonts w:ascii="Calibri" w:hAnsi="Calibri"/>
          <w:color w:val="595959" w:themeColor="text1" w:themeTint="A6"/>
          <w:sz w:val="22"/>
          <w:szCs w:val="22"/>
        </w:rPr>
        <w:t>(‚</w:t>
      </w:r>
      <w:proofErr w:type="spellStart"/>
      <w:r w:rsidR="008058D1" w:rsidRPr="004069FB">
        <w:rPr>
          <w:rFonts w:ascii="Calibri" w:hAnsi="Calibri"/>
          <w:color w:val="595959" w:themeColor="text1" w:themeTint="A6"/>
          <w:sz w:val="22"/>
          <w:szCs w:val="22"/>
        </w:rPr>
        <w:t>lessons</w:t>
      </w:r>
      <w:proofErr w:type="spellEnd"/>
      <w:r w:rsidR="008058D1" w:rsidRPr="004069FB">
        <w:rPr>
          <w:rFonts w:ascii="Calibri" w:hAnsi="Calibri"/>
          <w:color w:val="595959" w:themeColor="text1" w:themeTint="A6"/>
          <w:sz w:val="22"/>
          <w:szCs w:val="22"/>
        </w:rPr>
        <w:t xml:space="preserve"> </w:t>
      </w:r>
      <w:proofErr w:type="spellStart"/>
      <w:r w:rsidR="008058D1" w:rsidRPr="004069FB">
        <w:rPr>
          <w:rFonts w:ascii="Calibri" w:hAnsi="Calibri"/>
          <w:color w:val="595959" w:themeColor="text1" w:themeTint="A6"/>
          <w:sz w:val="22"/>
          <w:szCs w:val="22"/>
        </w:rPr>
        <w:t>learned</w:t>
      </w:r>
      <w:proofErr w:type="spellEnd"/>
      <w:r w:rsidR="008058D1" w:rsidRPr="004069FB">
        <w:rPr>
          <w:rFonts w:ascii="Calibri" w:hAnsi="Calibri"/>
          <w:color w:val="595959" w:themeColor="text1" w:themeTint="A6"/>
          <w:sz w:val="22"/>
          <w:szCs w:val="22"/>
        </w:rPr>
        <w:t xml:space="preserve">‘) </w:t>
      </w:r>
      <w:r w:rsidR="006D729E" w:rsidRPr="004069FB">
        <w:rPr>
          <w:rFonts w:ascii="Calibri" w:hAnsi="Calibri"/>
          <w:color w:val="595959" w:themeColor="text1" w:themeTint="A6"/>
          <w:sz w:val="22"/>
          <w:szCs w:val="22"/>
        </w:rPr>
        <w:t xml:space="preserve">und mögliche Breitenwirkung des </w:t>
      </w:r>
      <w:r w:rsidR="007910D1" w:rsidRPr="004069FB">
        <w:rPr>
          <w:rFonts w:ascii="Calibri" w:hAnsi="Calibri"/>
          <w:color w:val="595959" w:themeColor="text1" w:themeTint="A6"/>
          <w:sz w:val="22"/>
          <w:szCs w:val="22"/>
        </w:rPr>
        <w:t>Vorhabens</w:t>
      </w:r>
      <w:r w:rsidR="006D729E" w:rsidRPr="004069FB">
        <w:rPr>
          <w:rFonts w:ascii="Calibri" w:hAnsi="Calibri"/>
          <w:color w:val="595959" w:themeColor="text1" w:themeTint="A6"/>
          <w:sz w:val="22"/>
          <w:szCs w:val="22"/>
        </w:rPr>
        <w:t xml:space="preserve"> Auskunft gibt</w:t>
      </w:r>
      <w:r w:rsidR="00C94596" w:rsidRPr="004069FB">
        <w:rPr>
          <w:rFonts w:ascii="Calibri" w:hAnsi="Calibri"/>
          <w:color w:val="595959" w:themeColor="text1" w:themeTint="A6"/>
          <w:sz w:val="22"/>
          <w:szCs w:val="22"/>
        </w:rPr>
        <w:t xml:space="preserve"> und für die Kommunikation durch das GLK verwendet werden kann</w:t>
      </w:r>
      <w:r w:rsidR="004069FB">
        <w:rPr>
          <w:rFonts w:ascii="Calibri" w:hAnsi="Calibri"/>
          <w:color w:val="595959" w:themeColor="text1" w:themeTint="A6"/>
          <w:sz w:val="22"/>
          <w:szCs w:val="22"/>
        </w:rPr>
        <w:t>.</w:t>
      </w:r>
    </w:p>
    <w:p w14:paraId="32188AF1" w14:textId="632BD67C" w:rsidR="00941A65" w:rsidRDefault="00941A65" w:rsidP="00941A65">
      <w:pPr>
        <w:pStyle w:val="Listenabsatz"/>
        <w:numPr>
          <w:ilvl w:val="0"/>
          <w:numId w:val="34"/>
        </w:numPr>
        <w:spacing w:after="60" w:line="276" w:lineRule="auto"/>
        <w:jc w:val="both"/>
        <w:rPr>
          <w:rFonts w:ascii="Calibri" w:hAnsi="Calibri"/>
          <w:color w:val="595959" w:themeColor="text1" w:themeTint="A6"/>
          <w:sz w:val="22"/>
          <w:szCs w:val="22"/>
        </w:rPr>
      </w:pPr>
      <w:r w:rsidRPr="00941A65">
        <w:rPr>
          <w:rFonts w:ascii="Calibri" w:hAnsi="Calibri"/>
          <w:color w:val="595959" w:themeColor="text1" w:themeTint="A6"/>
          <w:sz w:val="22"/>
          <w:szCs w:val="22"/>
        </w:rPr>
        <w:t>Um zu einem gemeinsamen Erfahrungsaustauch beizutragen bzw. eine Breitenwirkung zu erzielen, ermutigt des GLK darüber hinaus ausdrücklich dazu,</w:t>
      </w:r>
      <w:r w:rsidR="004069FB">
        <w:rPr>
          <w:rFonts w:ascii="Calibri" w:hAnsi="Calibri"/>
          <w:color w:val="595959" w:themeColor="text1" w:themeTint="A6"/>
          <w:sz w:val="22"/>
          <w:szCs w:val="22"/>
        </w:rPr>
        <w:t xml:space="preserve"> sich </w:t>
      </w:r>
      <w:r w:rsidR="004069FB" w:rsidRPr="00941A65">
        <w:rPr>
          <w:rFonts w:ascii="Calibri" w:hAnsi="Calibri"/>
          <w:color w:val="595959" w:themeColor="text1" w:themeTint="A6"/>
          <w:sz w:val="22"/>
          <w:szCs w:val="22"/>
        </w:rPr>
        <w:t xml:space="preserve">mit Kolleginnen und Kollegen </w:t>
      </w:r>
      <w:r w:rsidR="004069FB" w:rsidRPr="00941A65">
        <w:rPr>
          <w:rFonts w:ascii="Calibri" w:hAnsi="Calibri"/>
          <w:b/>
          <w:bCs/>
          <w:color w:val="595959" w:themeColor="text1" w:themeTint="A6"/>
          <w:sz w:val="22"/>
          <w:szCs w:val="22"/>
        </w:rPr>
        <w:t>innerhalb des Fachbereichs bzw. der Hochs</w:t>
      </w:r>
      <w:r w:rsidR="004069FB" w:rsidRPr="00BA1687">
        <w:rPr>
          <w:rFonts w:ascii="Calibri" w:hAnsi="Calibri"/>
          <w:b/>
          <w:bCs/>
          <w:color w:val="595959" w:themeColor="text1" w:themeTint="A6"/>
          <w:sz w:val="22"/>
          <w:szCs w:val="22"/>
        </w:rPr>
        <w:t>chulen bereits während der Laufzeit des Vorhabens auszutauschen</w:t>
      </w:r>
      <w:r w:rsidR="004069FB">
        <w:rPr>
          <w:rFonts w:ascii="Calibri" w:hAnsi="Calibri"/>
          <w:color w:val="595959" w:themeColor="text1" w:themeTint="A6"/>
          <w:sz w:val="22"/>
          <w:szCs w:val="22"/>
        </w:rPr>
        <w:t>, z.B.</w:t>
      </w:r>
      <w:r w:rsidR="004069FB" w:rsidRPr="004069FB">
        <w:rPr>
          <w:rFonts w:ascii="Calibri" w:hAnsi="Calibri"/>
          <w:color w:val="595959" w:themeColor="text1" w:themeTint="A6"/>
          <w:sz w:val="22"/>
          <w:szCs w:val="22"/>
        </w:rPr>
        <w:t xml:space="preserve"> </w:t>
      </w:r>
      <w:r w:rsidR="004069FB" w:rsidRPr="00941A65">
        <w:rPr>
          <w:rFonts w:ascii="Calibri" w:hAnsi="Calibri"/>
          <w:color w:val="595959" w:themeColor="text1" w:themeTint="A6"/>
          <w:sz w:val="22"/>
          <w:szCs w:val="22"/>
        </w:rPr>
        <w:t xml:space="preserve">in Workshops, Hospitationen oder </w:t>
      </w:r>
      <w:r w:rsidR="004069FB" w:rsidRPr="00BA1687">
        <w:rPr>
          <w:rFonts w:ascii="Calibri" w:hAnsi="Calibri"/>
          <w:color w:val="595959" w:themeColor="text1" w:themeTint="A6"/>
          <w:sz w:val="22"/>
          <w:szCs w:val="22"/>
        </w:rPr>
        <w:t xml:space="preserve">Fachbereichsvorträgen. </w:t>
      </w:r>
      <w:r w:rsidR="00BA1687" w:rsidRPr="00BA1687">
        <w:rPr>
          <w:rFonts w:ascii="Calibri" w:hAnsi="Calibri"/>
          <w:color w:val="595959" w:themeColor="text1" w:themeTint="A6"/>
          <w:sz w:val="22"/>
          <w:szCs w:val="22"/>
        </w:rPr>
        <w:t>Ebenso sollten d</w:t>
      </w:r>
      <w:r w:rsidR="004069FB" w:rsidRPr="00BA1687">
        <w:rPr>
          <w:rFonts w:ascii="Calibri" w:hAnsi="Calibri"/>
          <w:color w:val="595959" w:themeColor="text1" w:themeTint="A6"/>
          <w:sz w:val="22"/>
          <w:szCs w:val="22"/>
        </w:rPr>
        <w:t>ie</w:t>
      </w:r>
      <w:r w:rsidRPr="00BA1687">
        <w:rPr>
          <w:rFonts w:ascii="Calibri" w:hAnsi="Calibri"/>
          <w:color w:val="595959" w:themeColor="text1" w:themeTint="A6"/>
          <w:sz w:val="22"/>
          <w:szCs w:val="22"/>
        </w:rPr>
        <w:t xml:space="preserve"> </w:t>
      </w:r>
      <w:r w:rsidRPr="00BA1687">
        <w:rPr>
          <w:rFonts w:ascii="Calibri" w:hAnsi="Calibri"/>
          <w:b/>
          <w:bCs/>
          <w:color w:val="595959" w:themeColor="text1" w:themeTint="A6"/>
          <w:sz w:val="22"/>
          <w:szCs w:val="22"/>
        </w:rPr>
        <w:t xml:space="preserve">Ergebnisse des Vorhabens </w:t>
      </w:r>
      <w:r w:rsidRPr="00BA1687">
        <w:rPr>
          <w:rFonts w:ascii="Calibri" w:hAnsi="Calibri"/>
          <w:color w:val="595959" w:themeColor="text1" w:themeTint="A6"/>
          <w:sz w:val="22"/>
          <w:szCs w:val="22"/>
        </w:rPr>
        <w:t xml:space="preserve">zugänglich </w:t>
      </w:r>
      <w:r w:rsidR="00BA1687" w:rsidRPr="00BA1687">
        <w:rPr>
          <w:rFonts w:ascii="Calibri" w:hAnsi="Calibri"/>
          <w:color w:val="595959" w:themeColor="text1" w:themeTint="A6"/>
          <w:sz w:val="22"/>
          <w:szCs w:val="22"/>
        </w:rPr>
        <w:t>gemacht werden</w:t>
      </w:r>
      <w:r w:rsidRPr="00BA1687">
        <w:rPr>
          <w:rFonts w:ascii="Calibri" w:hAnsi="Calibri"/>
          <w:color w:val="595959" w:themeColor="text1" w:themeTint="A6"/>
          <w:sz w:val="22"/>
          <w:szCs w:val="22"/>
        </w:rPr>
        <w:t>.</w:t>
      </w:r>
      <w:r w:rsidRPr="00941A65">
        <w:rPr>
          <w:rFonts w:ascii="Calibri" w:hAnsi="Calibri"/>
          <w:color w:val="595959" w:themeColor="text1" w:themeTint="A6"/>
          <w:sz w:val="22"/>
          <w:szCs w:val="22"/>
        </w:rPr>
        <w:t xml:space="preserve"> </w:t>
      </w:r>
    </w:p>
    <w:p w14:paraId="23D04278" w14:textId="6F6A86F0" w:rsidR="00BA1687" w:rsidRPr="00941A65" w:rsidRDefault="00BA1687" w:rsidP="00941A65">
      <w:pPr>
        <w:pStyle w:val="Listenabsatz"/>
        <w:numPr>
          <w:ilvl w:val="0"/>
          <w:numId w:val="34"/>
        </w:numPr>
        <w:spacing w:after="60" w:line="276" w:lineRule="auto"/>
        <w:jc w:val="both"/>
        <w:rPr>
          <w:rFonts w:ascii="Calibri" w:hAnsi="Calibri"/>
          <w:color w:val="595959" w:themeColor="text1" w:themeTint="A6"/>
          <w:sz w:val="22"/>
          <w:szCs w:val="22"/>
        </w:rPr>
      </w:pPr>
      <w:r>
        <w:rPr>
          <w:rFonts w:ascii="Calibri" w:hAnsi="Calibri"/>
          <w:color w:val="595959" w:themeColor="text1" w:themeTint="A6"/>
          <w:sz w:val="22"/>
          <w:szCs w:val="22"/>
        </w:rPr>
        <w:t xml:space="preserve">Das GLK bemüht sich, </w:t>
      </w:r>
      <w:r w:rsidRPr="00BA1687">
        <w:rPr>
          <w:rFonts w:ascii="Calibri" w:hAnsi="Calibri"/>
          <w:b/>
          <w:bCs/>
          <w:color w:val="595959" w:themeColor="text1" w:themeTint="A6"/>
          <w:sz w:val="22"/>
          <w:szCs w:val="22"/>
        </w:rPr>
        <w:t>Vernetzungsveranstaltungen für geförderte Projekte</w:t>
      </w:r>
      <w:r>
        <w:rPr>
          <w:rFonts w:ascii="Calibri" w:hAnsi="Calibri"/>
          <w:color w:val="595959" w:themeColor="text1" w:themeTint="A6"/>
          <w:sz w:val="22"/>
          <w:szCs w:val="22"/>
        </w:rPr>
        <w:t xml:space="preserve"> anzubieten. In diesem Fall freuen wir uns über Ihre Teilnahme.</w:t>
      </w:r>
    </w:p>
    <w:p w14:paraId="1FBD5A8C" w14:textId="04427F62" w:rsidR="008058D1" w:rsidRPr="008058D1" w:rsidRDefault="00941A65" w:rsidP="00941A65">
      <w:pPr>
        <w:pStyle w:val="Listenabsatz"/>
        <w:numPr>
          <w:ilvl w:val="0"/>
          <w:numId w:val="34"/>
        </w:numPr>
        <w:spacing w:after="60" w:line="276" w:lineRule="auto"/>
        <w:jc w:val="both"/>
        <w:rPr>
          <w:rFonts w:ascii="Calibri" w:hAnsi="Calibri"/>
          <w:color w:val="595959"/>
          <w:sz w:val="22"/>
          <w:szCs w:val="22"/>
        </w:rPr>
      </w:pPr>
      <w:bookmarkStart w:id="6" w:name="_Hlk67495868"/>
      <w:r>
        <w:rPr>
          <w:rFonts w:ascii="Calibri" w:hAnsi="Calibri"/>
          <w:color w:val="595959" w:themeColor="text1" w:themeTint="A6"/>
          <w:sz w:val="22"/>
          <w:szCs w:val="22"/>
        </w:rPr>
        <w:t xml:space="preserve">Zur </w:t>
      </w:r>
      <w:r w:rsidRPr="00941A65">
        <w:rPr>
          <w:rFonts w:ascii="Calibri" w:hAnsi="Calibri"/>
          <w:b/>
          <w:bCs/>
          <w:color w:val="595959" w:themeColor="text1" w:themeTint="A6"/>
          <w:sz w:val="22"/>
          <w:szCs w:val="22"/>
        </w:rPr>
        <w:t>formalen Projektdokumentation</w:t>
      </w:r>
      <w:r>
        <w:rPr>
          <w:rFonts w:ascii="Calibri" w:hAnsi="Calibri"/>
          <w:color w:val="595959" w:themeColor="text1" w:themeTint="A6"/>
          <w:sz w:val="22"/>
          <w:szCs w:val="22"/>
        </w:rPr>
        <w:t xml:space="preserve"> ist b</w:t>
      </w:r>
      <w:r w:rsidR="00C94596">
        <w:rPr>
          <w:rFonts w:ascii="Calibri" w:hAnsi="Calibri"/>
          <w:color w:val="595959" w:themeColor="text1" w:themeTint="A6"/>
          <w:sz w:val="22"/>
          <w:szCs w:val="22"/>
        </w:rPr>
        <w:t xml:space="preserve">is </w:t>
      </w:r>
      <w:r w:rsidR="00C94596" w:rsidRPr="006D729E">
        <w:rPr>
          <w:rFonts w:ascii="Calibri" w:hAnsi="Calibri"/>
          <w:color w:val="595959" w:themeColor="text1" w:themeTint="A6"/>
          <w:sz w:val="22"/>
          <w:szCs w:val="22"/>
        </w:rPr>
        <w:t>sechs Wo</w:t>
      </w:r>
      <w:r w:rsidR="00C94596" w:rsidRPr="00941A65">
        <w:rPr>
          <w:rFonts w:ascii="Calibri" w:hAnsi="Calibri"/>
          <w:color w:val="595959" w:themeColor="text1" w:themeTint="A6"/>
          <w:sz w:val="22"/>
          <w:szCs w:val="22"/>
        </w:rPr>
        <w:t>chen nach Abschluss der Förderu</w:t>
      </w:r>
      <w:bookmarkStart w:id="7" w:name="_Hlk66033054"/>
      <w:r w:rsidR="00C94596" w:rsidRPr="00941A65">
        <w:rPr>
          <w:rFonts w:ascii="Calibri" w:hAnsi="Calibri"/>
          <w:color w:val="595959" w:themeColor="text1" w:themeTint="A6"/>
          <w:sz w:val="22"/>
          <w:szCs w:val="22"/>
        </w:rPr>
        <w:t>ng ein kurzer Bericht</w:t>
      </w:r>
      <w:r w:rsidRPr="00941A65">
        <w:rPr>
          <w:rFonts w:ascii="Calibri" w:hAnsi="Calibri"/>
          <w:color w:val="595959" w:themeColor="text1" w:themeTint="A6"/>
          <w:sz w:val="22"/>
          <w:szCs w:val="22"/>
        </w:rPr>
        <w:t xml:space="preserve"> abzugeben</w:t>
      </w:r>
      <w:r w:rsidR="00C94596" w:rsidRPr="00941A65">
        <w:rPr>
          <w:rFonts w:ascii="Calibri" w:hAnsi="Calibri"/>
          <w:color w:val="595959" w:themeColor="text1" w:themeTint="A6"/>
          <w:sz w:val="22"/>
          <w:szCs w:val="22"/>
        </w:rPr>
        <w:t>,</w:t>
      </w:r>
      <w:r w:rsidR="00C94596">
        <w:rPr>
          <w:rFonts w:ascii="Calibri" w:hAnsi="Calibri"/>
          <w:color w:val="595959" w:themeColor="text1" w:themeTint="A6"/>
          <w:sz w:val="22"/>
          <w:szCs w:val="22"/>
        </w:rPr>
        <w:t xml:space="preserve"> der über die Verwendung der Mittel und die Projekttätigkeiten Auskunft </w:t>
      </w:r>
      <w:r w:rsidR="00C94596">
        <w:rPr>
          <w:rFonts w:ascii="Calibri" w:hAnsi="Calibri"/>
          <w:color w:val="595959" w:themeColor="text1" w:themeTint="A6"/>
          <w:sz w:val="22"/>
          <w:szCs w:val="22"/>
        </w:rPr>
        <w:lastRenderedPageBreak/>
        <w:t xml:space="preserve">gibt </w:t>
      </w:r>
      <w:bookmarkEnd w:id="7"/>
      <w:r w:rsidR="008E7FEC" w:rsidRPr="00C2471E">
        <w:rPr>
          <w:rFonts w:ascii="Calibri" w:hAnsi="Calibri"/>
          <w:color w:val="595959" w:themeColor="text1" w:themeTint="A6"/>
          <w:sz w:val="22"/>
          <w:szCs w:val="22"/>
        </w:rPr>
        <w:t>(</w:t>
      </w:r>
      <w:r w:rsidR="00C94596">
        <w:rPr>
          <w:rFonts w:ascii="Calibri" w:hAnsi="Calibri"/>
          <w:color w:val="595959" w:themeColor="text1" w:themeTint="A6"/>
          <w:sz w:val="22"/>
          <w:szCs w:val="22"/>
        </w:rPr>
        <w:t>max.</w:t>
      </w:r>
      <w:r w:rsidR="008E7FEC" w:rsidRPr="00C2471E">
        <w:rPr>
          <w:rFonts w:ascii="Calibri" w:hAnsi="Calibri"/>
          <w:color w:val="595959" w:themeColor="text1" w:themeTint="A6"/>
          <w:sz w:val="22"/>
          <w:szCs w:val="22"/>
        </w:rPr>
        <w:t xml:space="preserve"> 3</w:t>
      </w:r>
      <w:r w:rsidR="00CA2850" w:rsidRPr="00C2471E">
        <w:rPr>
          <w:rFonts w:ascii="Calibri" w:hAnsi="Calibri"/>
          <w:color w:val="595959" w:themeColor="text1" w:themeTint="A6"/>
          <w:sz w:val="22"/>
          <w:szCs w:val="22"/>
        </w:rPr>
        <w:t xml:space="preserve"> Seiten</w:t>
      </w:r>
      <w:r w:rsidR="00E71298">
        <w:rPr>
          <w:rFonts w:ascii="Calibri" w:hAnsi="Calibri"/>
          <w:color w:val="595959" w:themeColor="text1" w:themeTint="A6"/>
          <w:sz w:val="22"/>
          <w:szCs w:val="22"/>
        </w:rPr>
        <w:t xml:space="preserve">). Dabei ist die zweckgemäße Verwendung der Mittel per Unterschrift zu bestätigen. Bitte reichen Sie den Bericht sowohl in Papierform mit Ihrer Unterschrift als auch per E-Mail (ohne Unterschrift) ein. </w:t>
      </w:r>
    </w:p>
    <w:bookmarkEnd w:id="6"/>
    <w:p w14:paraId="5B9827FD" w14:textId="62C45F97" w:rsidR="008058D1" w:rsidRDefault="008058D1" w:rsidP="00C7782E">
      <w:pPr>
        <w:spacing w:after="60" w:line="276" w:lineRule="auto"/>
        <w:jc w:val="both"/>
        <w:rPr>
          <w:rFonts w:ascii="Calibri" w:hAnsi="Calibri"/>
          <w:b/>
          <w:bCs/>
          <w:color w:val="9EAB8F"/>
          <w:sz w:val="22"/>
          <w:szCs w:val="22"/>
        </w:rPr>
      </w:pPr>
    </w:p>
    <w:p w14:paraId="2294032B" w14:textId="234A3DE6" w:rsidR="00492A28" w:rsidRDefault="00492A28" w:rsidP="00C7782E">
      <w:pPr>
        <w:spacing w:after="60" w:line="276" w:lineRule="auto"/>
        <w:jc w:val="both"/>
        <w:rPr>
          <w:rFonts w:ascii="Calibri" w:hAnsi="Calibri"/>
          <w:b/>
          <w:bCs/>
          <w:color w:val="9EAB8F"/>
          <w:sz w:val="22"/>
          <w:szCs w:val="22"/>
        </w:rPr>
      </w:pPr>
    </w:p>
    <w:p w14:paraId="723559A6" w14:textId="77777777" w:rsidR="00492A28" w:rsidRDefault="00492A28" w:rsidP="00C7782E">
      <w:pPr>
        <w:spacing w:after="60" w:line="276" w:lineRule="auto"/>
        <w:jc w:val="both"/>
        <w:rPr>
          <w:rFonts w:ascii="Calibri" w:hAnsi="Calibri"/>
          <w:b/>
          <w:bCs/>
          <w:color w:val="9EAB8F"/>
          <w:sz w:val="22"/>
          <w:szCs w:val="22"/>
        </w:rPr>
      </w:pPr>
    </w:p>
    <w:p w14:paraId="62E3055E" w14:textId="733418BF" w:rsidR="00353BCE" w:rsidRPr="00C2471E" w:rsidRDefault="00353BCE" w:rsidP="00C7782E">
      <w:pPr>
        <w:spacing w:after="60" w:line="276" w:lineRule="auto"/>
        <w:jc w:val="both"/>
        <w:rPr>
          <w:rFonts w:ascii="Calibri" w:hAnsi="Calibri"/>
          <w:b/>
          <w:bCs/>
          <w:color w:val="9EAB8F"/>
          <w:sz w:val="22"/>
          <w:szCs w:val="22"/>
        </w:rPr>
      </w:pPr>
      <w:r w:rsidRPr="00C2471E">
        <w:rPr>
          <w:rFonts w:ascii="Calibri" w:hAnsi="Calibri"/>
          <w:b/>
          <w:bCs/>
          <w:color w:val="9EAB8F"/>
          <w:sz w:val="22"/>
          <w:szCs w:val="22"/>
        </w:rPr>
        <w:t xml:space="preserve">Wissenschaftliche Begleitung </w:t>
      </w:r>
      <w:r w:rsidR="00C30B52" w:rsidRPr="00C2471E">
        <w:rPr>
          <w:rFonts w:ascii="Calibri" w:hAnsi="Calibri"/>
          <w:b/>
          <w:bCs/>
          <w:color w:val="9EAB8F"/>
          <w:sz w:val="22"/>
          <w:szCs w:val="22"/>
        </w:rPr>
        <w:t>/ Evaluation</w:t>
      </w:r>
    </w:p>
    <w:p w14:paraId="3A51D285" w14:textId="40D1E123" w:rsidR="003B3749" w:rsidRPr="00371732" w:rsidRDefault="00C94596" w:rsidP="00C7782E">
      <w:pPr>
        <w:spacing w:after="60" w:line="276" w:lineRule="auto"/>
        <w:jc w:val="both"/>
        <w:rPr>
          <w:rFonts w:ascii="Calibri" w:hAnsi="Calibri"/>
          <w:color w:val="595959"/>
          <w:sz w:val="22"/>
          <w:szCs w:val="22"/>
        </w:rPr>
      </w:pPr>
      <w:r w:rsidRPr="00C94596">
        <w:rPr>
          <w:rFonts w:ascii="Calibri" w:hAnsi="Calibri"/>
          <w:color w:val="595959"/>
          <w:sz w:val="22"/>
          <w:szCs w:val="22"/>
        </w:rPr>
        <w:t xml:space="preserve">Es wird von allen Geförderten eine grundsätzliche Bereitschaft zur Teilnahme an der wissenschaftlichen Begleitung der </w:t>
      </w:r>
      <w:r w:rsidR="00A90AEB">
        <w:rPr>
          <w:rFonts w:ascii="Calibri" w:hAnsi="Calibri"/>
          <w:color w:val="595959"/>
          <w:sz w:val="22"/>
          <w:szCs w:val="22"/>
        </w:rPr>
        <w:t>Vorhaben</w:t>
      </w:r>
      <w:r w:rsidR="00A90AEB" w:rsidRPr="00C94596">
        <w:rPr>
          <w:rFonts w:ascii="Calibri" w:hAnsi="Calibri"/>
          <w:color w:val="595959"/>
          <w:sz w:val="22"/>
          <w:szCs w:val="22"/>
        </w:rPr>
        <w:t xml:space="preserve"> </w:t>
      </w:r>
      <w:r w:rsidRPr="00C94596">
        <w:rPr>
          <w:rFonts w:ascii="Calibri" w:hAnsi="Calibri"/>
          <w:color w:val="595959"/>
          <w:sz w:val="22"/>
          <w:szCs w:val="22"/>
        </w:rPr>
        <w:t>erwartet.</w:t>
      </w:r>
      <w:r w:rsidR="005A4898" w:rsidRPr="005A4898">
        <w:rPr>
          <w:rFonts w:ascii="Calibri" w:hAnsi="Calibri"/>
          <w:color w:val="595959"/>
          <w:sz w:val="22"/>
          <w:szCs w:val="22"/>
        </w:rPr>
        <w:t xml:space="preserve"> </w:t>
      </w:r>
      <w:r w:rsidR="00AA1699">
        <w:rPr>
          <w:rFonts w:ascii="Calibri" w:hAnsi="Calibri"/>
          <w:color w:val="595959"/>
          <w:sz w:val="22"/>
          <w:szCs w:val="22"/>
        </w:rPr>
        <w:t xml:space="preserve">Eine </w:t>
      </w:r>
      <w:r w:rsidR="005A4898" w:rsidRPr="00C94596">
        <w:rPr>
          <w:rFonts w:ascii="Calibri" w:hAnsi="Calibri"/>
          <w:color w:val="595959"/>
          <w:sz w:val="22"/>
          <w:szCs w:val="22"/>
        </w:rPr>
        <w:t xml:space="preserve">Evaluation erfolgt insbesondere mit Blick auf die </w:t>
      </w:r>
      <w:r w:rsidR="00C04CF7">
        <w:rPr>
          <w:rFonts w:ascii="Calibri" w:hAnsi="Calibri"/>
          <w:color w:val="595959"/>
          <w:sz w:val="22"/>
          <w:szCs w:val="22"/>
        </w:rPr>
        <w:t>Förderziele</w:t>
      </w:r>
      <w:r w:rsidR="005A4898" w:rsidRPr="00C94596">
        <w:rPr>
          <w:rFonts w:ascii="Calibri" w:hAnsi="Calibri"/>
          <w:color w:val="595959"/>
          <w:sz w:val="22"/>
          <w:szCs w:val="22"/>
        </w:rPr>
        <w:t xml:space="preserve"> Innovation, </w:t>
      </w:r>
      <w:r w:rsidR="004B3208" w:rsidRPr="00C94596">
        <w:rPr>
          <w:rFonts w:ascii="Calibri" w:hAnsi="Calibri"/>
          <w:color w:val="595959"/>
          <w:sz w:val="22"/>
          <w:szCs w:val="22"/>
        </w:rPr>
        <w:t>Modellcharakter</w:t>
      </w:r>
      <w:r w:rsidR="004B3208">
        <w:rPr>
          <w:rFonts w:ascii="Calibri" w:hAnsi="Calibri"/>
          <w:color w:val="595959"/>
          <w:sz w:val="22"/>
          <w:szCs w:val="22"/>
        </w:rPr>
        <w:t xml:space="preserve"> bzw. </w:t>
      </w:r>
      <w:r w:rsidR="005A4898" w:rsidRPr="00C94596">
        <w:rPr>
          <w:rFonts w:ascii="Calibri" w:hAnsi="Calibri"/>
          <w:color w:val="595959"/>
          <w:sz w:val="22"/>
          <w:szCs w:val="22"/>
        </w:rPr>
        <w:t xml:space="preserve">Nachhaltigkeit </w:t>
      </w:r>
      <w:r w:rsidR="00C04CF7">
        <w:rPr>
          <w:rFonts w:ascii="Calibri" w:hAnsi="Calibri"/>
          <w:color w:val="595959"/>
          <w:sz w:val="22"/>
          <w:szCs w:val="22"/>
        </w:rPr>
        <w:t>sowie die von der Antragstellerin oder dem Antragsteller benannte Ziele</w:t>
      </w:r>
      <w:r w:rsidR="005A4898" w:rsidRPr="00C94596">
        <w:rPr>
          <w:rFonts w:ascii="Calibri" w:hAnsi="Calibri"/>
          <w:color w:val="595959"/>
          <w:sz w:val="22"/>
          <w:szCs w:val="22"/>
        </w:rPr>
        <w:t>.</w:t>
      </w:r>
      <w:r w:rsidR="00DF104D" w:rsidRPr="00DF104D">
        <w:rPr>
          <w:rFonts w:ascii="Calibri" w:hAnsi="Calibri"/>
          <w:color w:val="595959"/>
          <w:sz w:val="22"/>
          <w:szCs w:val="22"/>
        </w:rPr>
        <w:t xml:space="preserve"> Über die Art und Weise der Begleitung und</w:t>
      </w:r>
      <w:r w:rsidR="00DF104D">
        <w:rPr>
          <w:rFonts w:ascii="Calibri" w:hAnsi="Calibri"/>
          <w:color w:val="595959"/>
          <w:sz w:val="22"/>
          <w:szCs w:val="22"/>
        </w:rPr>
        <w:t xml:space="preserve"> </w:t>
      </w:r>
      <w:r w:rsidR="00DF104D" w:rsidRPr="00DF104D">
        <w:rPr>
          <w:rFonts w:ascii="Calibri" w:hAnsi="Calibri"/>
          <w:color w:val="595959"/>
          <w:sz w:val="22"/>
          <w:szCs w:val="22"/>
        </w:rPr>
        <w:t xml:space="preserve">Evaluation werden die </w:t>
      </w:r>
      <w:r w:rsidR="00632FDE">
        <w:rPr>
          <w:rFonts w:ascii="Calibri" w:hAnsi="Calibri"/>
          <w:color w:val="595959"/>
          <w:sz w:val="22"/>
          <w:szCs w:val="22"/>
        </w:rPr>
        <w:t xml:space="preserve">Geförderten </w:t>
      </w:r>
      <w:r w:rsidR="00DF104D" w:rsidRPr="00DF104D">
        <w:rPr>
          <w:rFonts w:ascii="Calibri" w:hAnsi="Calibri"/>
          <w:color w:val="595959"/>
          <w:sz w:val="22"/>
          <w:szCs w:val="22"/>
        </w:rPr>
        <w:t>rechtzeitig informiert</w:t>
      </w:r>
      <w:r w:rsidR="00DF104D">
        <w:rPr>
          <w:rFonts w:ascii="Calibri" w:hAnsi="Calibri"/>
          <w:color w:val="595959"/>
          <w:sz w:val="22"/>
          <w:szCs w:val="22"/>
        </w:rPr>
        <w:t>.</w:t>
      </w:r>
    </w:p>
    <w:p w14:paraId="38AF99FC" w14:textId="77777777" w:rsidR="008058D1" w:rsidRDefault="008058D1" w:rsidP="00C7782E">
      <w:pPr>
        <w:spacing w:after="60" w:line="276" w:lineRule="auto"/>
        <w:jc w:val="both"/>
        <w:rPr>
          <w:rFonts w:ascii="Calibri" w:hAnsi="Calibri"/>
          <w:b/>
          <w:bCs/>
          <w:color w:val="9EAB8F"/>
          <w:sz w:val="22"/>
          <w:szCs w:val="22"/>
        </w:rPr>
      </w:pPr>
    </w:p>
    <w:p w14:paraId="70061D51" w14:textId="2CB1B669" w:rsidR="003E738B" w:rsidRPr="00250309" w:rsidRDefault="00274FA3" w:rsidP="00C7782E">
      <w:pPr>
        <w:spacing w:after="60" w:line="276" w:lineRule="auto"/>
        <w:jc w:val="both"/>
        <w:rPr>
          <w:rFonts w:ascii="Calibri" w:hAnsi="Calibri"/>
          <w:b/>
          <w:bCs/>
          <w:color w:val="9EAB8F"/>
          <w:sz w:val="22"/>
          <w:szCs w:val="22"/>
        </w:rPr>
      </w:pPr>
      <w:r w:rsidRPr="00250309">
        <w:rPr>
          <w:rFonts w:ascii="Calibri" w:hAnsi="Calibri"/>
          <w:b/>
          <w:bCs/>
          <w:color w:val="9EAB8F"/>
          <w:sz w:val="22"/>
          <w:szCs w:val="22"/>
        </w:rPr>
        <w:t>Kontakt</w:t>
      </w:r>
    </w:p>
    <w:p w14:paraId="43FF5316" w14:textId="3C456051" w:rsidR="00F64946" w:rsidRPr="00F64946" w:rsidRDefault="00392501" w:rsidP="00F64946">
      <w:pPr>
        <w:numPr>
          <w:ilvl w:val="0"/>
          <w:numId w:val="32"/>
        </w:numPr>
        <w:spacing w:after="60" w:line="276" w:lineRule="auto"/>
        <w:jc w:val="both"/>
        <w:rPr>
          <w:rFonts w:ascii="Calibri" w:hAnsi="Calibri"/>
          <w:color w:val="595959"/>
          <w:sz w:val="22"/>
          <w:szCs w:val="22"/>
        </w:rPr>
      </w:pPr>
      <w:r>
        <w:rPr>
          <w:rFonts w:ascii="Calibri" w:hAnsi="Calibri"/>
          <w:color w:val="595959"/>
          <w:sz w:val="22"/>
          <w:szCs w:val="22"/>
        </w:rPr>
        <w:t>Bitte wenden</w:t>
      </w:r>
      <w:r w:rsidR="00F64946" w:rsidRPr="00F64946">
        <w:rPr>
          <w:rFonts w:ascii="Calibri" w:hAnsi="Calibri"/>
          <w:color w:val="595959"/>
          <w:sz w:val="22"/>
          <w:szCs w:val="22"/>
        </w:rPr>
        <w:t xml:space="preserve"> Sie sich bei grundsätzlichen Fragen zu den einzelnen Förder</w:t>
      </w:r>
      <w:r w:rsidR="00ED4E73">
        <w:rPr>
          <w:rFonts w:ascii="Calibri" w:hAnsi="Calibri"/>
          <w:color w:val="595959"/>
          <w:sz w:val="22"/>
          <w:szCs w:val="22"/>
        </w:rPr>
        <w:t>instrumenten</w:t>
      </w:r>
      <w:r w:rsidR="00F64946" w:rsidRPr="00F64946">
        <w:rPr>
          <w:rFonts w:ascii="Calibri" w:hAnsi="Calibri"/>
          <w:color w:val="595959"/>
          <w:sz w:val="22"/>
          <w:szCs w:val="22"/>
        </w:rPr>
        <w:t xml:space="preserve"> an die Geschäftsstelle des GLK (glk@uni-mainz.de, </w:t>
      </w:r>
      <w:r w:rsidR="00632FDE">
        <w:rPr>
          <w:rFonts w:ascii="Calibri" w:hAnsi="Calibri"/>
          <w:color w:val="595959"/>
          <w:sz w:val="22"/>
          <w:szCs w:val="22"/>
        </w:rPr>
        <w:t xml:space="preserve">Tanja Meyer, </w:t>
      </w:r>
      <w:r w:rsidR="00F64946" w:rsidRPr="00F64946">
        <w:rPr>
          <w:rFonts w:ascii="Calibri" w:hAnsi="Calibri"/>
          <w:color w:val="595959"/>
          <w:sz w:val="22"/>
          <w:szCs w:val="22"/>
        </w:rPr>
        <w:t>Tel.: 39-2</w:t>
      </w:r>
      <w:r w:rsidR="00F64946">
        <w:rPr>
          <w:rFonts w:ascii="Calibri" w:hAnsi="Calibri"/>
          <w:color w:val="595959"/>
          <w:sz w:val="22"/>
          <w:szCs w:val="22"/>
        </w:rPr>
        <w:t>7240</w:t>
      </w:r>
      <w:r w:rsidR="00F64946" w:rsidRPr="00F64946">
        <w:rPr>
          <w:rFonts w:ascii="Calibri" w:hAnsi="Calibri"/>
          <w:color w:val="595959"/>
          <w:sz w:val="22"/>
          <w:szCs w:val="22"/>
        </w:rPr>
        <w:t xml:space="preserve">). </w:t>
      </w:r>
    </w:p>
    <w:p w14:paraId="35234557" w14:textId="1EBE1317" w:rsidR="00F64946" w:rsidRDefault="00F64946" w:rsidP="00F64946">
      <w:pPr>
        <w:numPr>
          <w:ilvl w:val="0"/>
          <w:numId w:val="32"/>
        </w:numPr>
        <w:spacing w:after="60" w:line="276" w:lineRule="auto"/>
        <w:jc w:val="both"/>
        <w:rPr>
          <w:rFonts w:ascii="Calibri" w:hAnsi="Calibri"/>
          <w:color w:val="595959"/>
          <w:sz w:val="22"/>
          <w:szCs w:val="22"/>
        </w:rPr>
      </w:pPr>
      <w:r w:rsidRPr="00F64946">
        <w:rPr>
          <w:rFonts w:ascii="Calibri" w:hAnsi="Calibri"/>
          <w:color w:val="595959"/>
          <w:sz w:val="22"/>
          <w:szCs w:val="22"/>
        </w:rPr>
        <w:t>Fragen zu</w:t>
      </w:r>
      <w:r w:rsidR="00ED4E73">
        <w:rPr>
          <w:rFonts w:ascii="Calibri" w:hAnsi="Calibri"/>
          <w:color w:val="595959"/>
          <w:sz w:val="22"/>
          <w:szCs w:val="22"/>
        </w:rPr>
        <w:t xml:space="preserve">r Kalkulation von Kosten für die Antragstellung oder im Falle eine Bewilligung zu </w:t>
      </w:r>
      <w:r w:rsidRPr="00F64946">
        <w:rPr>
          <w:rFonts w:ascii="Calibri" w:hAnsi="Calibri"/>
          <w:color w:val="595959"/>
          <w:sz w:val="22"/>
          <w:szCs w:val="22"/>
        </w:rPr>
        <w:t xml:space="preserve">Abrechnungsformalitäten bzw. personalrechtlichen Angelegenheiten können Ihnen am besten die zuständigen </w:t>
      </w:r>
      <w:r w:rsidR="00941A65">
        <w:rPr>
          <w:rFonts w:ascii="Calibri" w:hAnsi="Calibri"/>
          <w:color w:val="595959"/>
          <w:sz w:val="22"/>
          <w:szCs w:val="22"/>
        </w:rPr>
        <w:t>Mitarbeiterinnen und Mita</w:t>
      </w:r>
      <w:r w:rsidR="00ED4E73">
        <w:rPr>
          <w:rFonts w:ascii="Calibri" w:hAnsi="Calibri"/>
          <w:color w:val="595959"/>
          <w:sz w:val="22"/>
          <w:szCs w:val="22"/>
        </w:rPr>
        <w:t>r</w:t>
      </w:r>
      <w:r w:rsidR="00941A65">
        <w:rPr>
          <w:rFonts w:ascii="Calibri" w:hAnsi="Calibri"/>
          <w:color w:val="595959"/>
          <w:sz w:val="22"/>
          <w:szCs w:val="22"/>
        </w:rPr>
        <w:t xml:space="preserve">beiter in Ihrem Institut bzw. die </w:t>
      </w:r>
      <w:r w:rsidRPr="00F64946">
        <w:rPr>
          <w:rFonts w:ascii="Calibri" w:hAnsi="Calibri"/>
          <w:color w:val="595959"/>
          <w:sz w:val="22"/>
          <w:szCs w:val="22"/>
        </w:rPr>
        <w:t>SachbearbeiterInnen</w:t>
      </w:r>
      <w:r w:rsidR="00632FDE">
        <w:rPr>
          <w:rFonts w:ascii="Calibri" w:hAnsi="Calibri"/>
          <w:color w:val="595959"/>
          <w:sz w:val="22"/>
          <w:szCs w:val="22"/>
        </w:rPr>
        <w:t xml:space="preserve"> im Dezernat Finanzen</w:t>
      </w:r>
      <w:r w:rsidRPr="00F64946">
        <w:rPr>
          <w:rFonts w:ascii="Calibri" w:hAnsi="Calibri"/>
          <w:color w:val="595959"/>
          <w:sz w:val="22"/>
          <w:szCs w:val="22"/>
        </w:rPr>
        <w:t xml:space="preserve"> (</w:t>
      </w:r>
      <w:hyperlink r:id="rId14" w:history="1">
        <w:r w:rsidR="00632FDE" w:rsidRPr="00B6487E">
          <w:rPr>
            <w:rStyle w:val="Hyperlink"/>
            <w:rFonts w:ascii="Calibri" w:hAnsi="Calibri"/>
            <w:sz w:val="22"/>
            <w:szCs w:val="22"/>
          </w:rPr>
          <w:t>www.verwaltung.finanzen.uni-mainz.de/</w:t>
        </w:r>
      </w:hyperlink>
      <w:r w:rsidRPr="00F64946">
        <w:rPr>
          <w:rFonts w:ascii="Calibri" w:hAnsi="Calibri"/>
          <w:color w:val="595959"/>
          <w:sz w:val="22"/>
          <w:szCs w:val="22"/>
        </w:rPr>
        <w:t xml:space="preserve">) bzw. der </w:t>
      </w:r>
      <w:r w:rsidR="00632FDE">
        <w:rPr>
          <w:rFonts w:ascii="Calibri" w:hAnsi="Calibri"/>
          <w:color w:val="595959"/>
          <w:sz w:val="22"/>
          <w:szCs w:val="22"/>
        </w:rPr>
        <w:t>im Dezernat Personal</w:t>
      </w:r>
      <w:r w:rsidRPr="00F64946">
        <w:rPr>
          <w:rFonts w:ascii="Calibri" w:hAnsi="Calibri"/>
          <w:color w:val="595959"/>
          <w:sz w:val="22"/>
          <w:szCs w:val="22"/>
        </w:rPr>
        <w:t xml:space="preserve"> (</w:t>
      </w:r>
      <w:hyperlink r:id="rId15" w:history="1">
        <w:r w:rsidR="00632FDE" w:rsidRPr="00B6487E">
          <w:rPr>
            <w:rStyle w:val="Hyperlink"/>
            <w:rFonts w:ascii="Calibri" w:hAnsi="Calibri"/>
            <w:sz w:val="22"/>
            <w:szCs w:val="22"/>
          </w:rPr>
          <w:t>www.verwaltung.personal.uni-mainz.de/</w:t>
        </w:r>
      </w:hyperlink>
      <w:r w:rsidRPr="00F64946">
        <w:rPr>
          <w:rFonts w:ascii="Calibri" w:hAnsi="Calibri"/>
          <w:color w:val="595959"/>
          <w:sz w:val="22"/>
          <w:szCs w:val="22"/>
        </w:rPr>
        <w:t>) beantworten.</w:t>
      </w:r>
    </w:p>
    <w:p w14:paraId="1768A4E7" w14:textId="1840C455" w:rsidR="00C76FBD" w:rsidRPr="00C76FBD" w:rsidRDefault="00C76FBD" w:rsidP="00C76FBD">
      <w:pPr>
        <w:numPr>
          <w:ilvl w:val="0"/>
          <w:numId w:val="32"/>
        </w:numPr>
        <w:spacing w:after="60" w:line="276" w:lineRule="auto"/>
        <w:jc w:val="both"/>
        <w:rPr>
          <w:rFonts w:ascii="Calibri" w:hAnsi="Calibri"/>
          <w:color w:val="595959"/>
          <w:sz w:val="22"/>
          <w:szCs w:val="22"/>
        </w:rPr>
      </w:pPr>
      <w:r w:rsidRPr="0014540C">
        <w:rPr>
          <w:rFonts w:ascii="Calibri" w:hAnsi="Calibri"/>
          <w:color w:val="595959"/>
          <w:sz w:val="22"/>
          <w:szCs w:val="22"/>
        </w:rPr>
        <w:t xml:space="preserve">Bitte lassen Sie sich für die Antragstellung von den Einrichtungen, mit denen Sie im Rahmen Ihres Vorhabens zusammenarbeiten möchten (z.B. Zentrum für Audiovisuelle Produktion), beraten. </w:t>
      </w:r>
    </w:p>
    <w:p w14:paraId="06AEC40D" w14:textId="4D1E3B60" w:rsidR="00F64946" w:rsidRPr="00F64946" w:rsidRDefault="00F64946" w:rsidP="00F64946">
      <w:pPr>
        <w:numPr>
          <w:ilvl w:val="0"/>
          <w:numId w:val="32"/>
        </w:numPr>
        <w:spacing w:after="60" w:line="276" w:lineRule="auto"/>
        <w:jc w:val="both"/>
        <w:rPr>
          <w:rFonts w:ascii="Calibri" w:hAnsi="Calibri"/>
          <w:color w:val="595959"/>
          <w:sz w:val="22"/>
          <w:szCs w:val="22"/>
        </w:rPr>
      </w:pPr>
      <w:r w:rsidRPr="00F64946">
        <w:rPr>
          <w:rFonts w:ascii="Calibri" w:hAnsi="Calibri"/>
          <w:color w:val="595959"/>
          <w:sz w:val="22"/>
          <w:szCs w:val="22"/>
        </w:rPr>
        <w:t>GLK-Förderungen in der Universitätsmedizin: Klären Sie Abrechnungsformalitäten bzw. personalrechtliche Angelegenheiten bitte mit den Zuständigen aus dem Ressort Forschung und Lehre bzw. dem Servicecenter Personal</w:t>
      </w:r>
      <w:r w:rsidR="00632FDE">
        <w:rPr>
          <w:rFonts w:ascii="Calibri" w:hAnsi="Calibri"/>
          <w:color w:val="595959"/>
          <w:sz w:val="22"/>
          <w:szCs w:val="22"/>
        </w:rPr>
        <w:t>.</w:t>
      </w:r>
    </w:p>
    <w:p w14:paraId="0B826EC2" w14:textId="25DFBA3B" w:rsidR="00F64946" w:rsidRDefault="00F64946" w:rsidP="00C7782E">
      <w:pPr>
        <w:spacing w:after="60" w:line="276" w:lineRule="auto"/>
        <w:jc w:val="both"/>
        <w:rPr>
          <w:rFonts w:ascii="Calibri" w:hAnsi="Calibri"/>
          <w:color w:val="595959"/>
          <w:sz w:val="22"/>
          <w:szCs w:val="22"/>
        </w:rPr>
      </w:pPr>
    </w:p>
    <w:p w14:paraId="2E51654D" w14:textId="2D073704" w:rsidR="00410E33" w:rsidRPr="00410E33" w:rsidRDefault="00410E33" w:rsidP="00632FDE">
      <w:pPr>
        <w:spacing w:after="60" w:line="276" w:lineRule="auto"/>
        <w:rPr>
          <w:rFonts w:ascii="Calibri" w:hAnsi="Calibri"/>
          <w:color w:val="9EAB8F"/>
          <w:sz w:val="16"/>
          <w:szCs w:val="16"/>
        </w:rPr>
      </w:pPr>
    </w:p>
    <w:sectPr w:rsidR="00410E33" w:rsidRPr="00410E33" w:rsidSect="00DF111F">
      <w:headerReference w:type="default" r:id="rId16"/>
      <w:foot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2D578" w14:textId="77777777" w:rsidR="008462E2" w:rsidRDefault="008462E2" w:rsidP="0055621C">
      <w:pPr>
        <w:spacing w:line="240" w:lineRule="auto"/>
      </w:pPr>
      <w:r>
        <w:separator/>
      </w:r>
    </w:p>
  </w:endnote>
  <w:endnote w:type="continuationSeparator" w:id="0">
    <w:p w14:paraId="7892192E" w14:textId="77777777" w:rsidR="008462E2" w:rsidRDefault="008462E2" w:rsidP="0055621C">
      <w:pPr>
        <w:spacing w:line="240" w:lineRule="auto"/>
      </w:pPr>
      <w:r>
        <w:continuationSeparator/>
      </w:r>
    </w:p>
  </w:endnote>
  <w:endnote w:type="continuationNotice" w:id="1">
    <w:p w14:paraId="14358EB4" w14:textId="77777777" w:rsidR="008462E2" w:rsidRDefault="008462E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50018" w14:textId="21C1B6F8" w:rsidR="00ED1D7D" w:rsidRPr="002F3D6C" w:rsidRDefault="00ED1D7D">
    <w:pPr>
      <w:pStyle w:val="Fuzeile"/>
      <w:jc w:val="center"/>
      <w:rPr>
        <w:rFonts w:ascii="Calibri" w:hAnsi="Calibri"/>
        <w:sz w:val="22"/>
        <w:szCs w:val="22"/>
      </w:rPr>
    </w:pPr>
    <w:r w:rsidRPr="002F3D6C">
      <w:rPr>
        <w:rFonts w:ascii="Calibri" w:hAnsi="Calibri"/>
        <w:sz w:val="22"/>
        <w:szCs w:val="22"/>
      </w:rPr>
      <w:fldChar w:fldCharType="begin"/>
    </w:r>
    <w:r w:rsidRPr="002F3D6C">
      <w:rPr>
        <w:rFonts w:ascii="Calibri" w:hAnsi="Calibri"/>
        <w:sz w:val="22"/>
        <w:szCs w:val="22"/>
      </w:rPr>
      <w:instrText xml:space="preserve"> PAGE   \* MERGEFORMAT </w:instrText>
    </w:r>
    <w:r w:rsidRPr="002F3D6C">
      <w:rPr>
        <w:rFonts w:ascii="Calibri" w:hAnsi="Calibri"/>
        <w:sz w:val="22"/>
        <w:szCs w:val="22"/>
      </w:rPr>
      <w:fldChar w:fldCharType="separate"/>
    </w:r>
    <w:r w:rsidR="00837850">
      <w:rPr>
        <w:rFonts w:ascii="Calibri" w:hAnsi="Calibri"/>
        <w:noProof/>
        <w:sz w:val="22"/>
        <w:szCs w:val="22"/>
      </w:rPr>
      <w:t>5</w:t>
    </w:r>
    <w:r w:rsidRPr="002F3D6C">
      <w:rPr>
        <w:rFonts w:ascii="Calibri" w:hAnsi="Calibri"/>
        <w:sz w:val="22"/>
        <w:szCs w:val="22"/>
      </w:rPr>
      <w:fldChar w:fldCharType="end"/>
    </w:r>
  </w:p>
  <w:p w14:paraId="20F170C3" w14:textId="77777777" w:rsidR="00ED1D7D" w:rsidRDefault="00ED1D7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29256" w14:textId="77777777" w:rsidR="008462E2" w:rsidRDefault="008462E2" w:rsidP="0055621C">
      <w:pPr>
        <w:spacing w:line="240" w:lineRule="auto"/>
      </w:pPr>
      <w:r>
        <w:separator/>
      </w:r>
    </w:p>
  </w:footnote>
  <w:footnote w:type="continuationSeparator" w:id="0">
    <w:p w14:paraId="054CC4E4" w14:textId="77777777" w:rsidR="008462E2" w:rsidRDefault="008462E2" w:rsidP="0055621C">
      <w:pPr>
        <w:spacing w:line="240" w:lineRule="auto"/>
      </w:pPr>
      <w:r>
        <w:continuationSeparator/>
      </w:r>
    </w:p>
  </w:footnote>
  <w:footnote w:type="continuationNotice" w:id="1">
    <w:p w14:paraId="02DC02B3" w14:textId="77777777" w:rsidR="008462E2" w:rsidRDefault="008462E2">
      <w:pPr>
        <w:spacing w:line="240" w:lineRule="auto"/>
      </w:pPr>
    </w:p>
  </w:footnote>
  <w:footnote w:id="2">
    <w:p w14:paraId="0F9FC1B7" w14:textId="304F85BF" w:rsidR="003F66CD" w:rsidRPr="00826801" w:rsidRDefault="003F66CD" w:rsidP="00302178">
      <w:pPr>
        <w:pStyle w:val="Funotentext"/>
        <w:jc w:val="both"/>
        <w:rPr>
          <w:rFonts w:asciiTheme="minorHAnsi" w:hAnsiTheme="minorHAnsi" w:cstheme="minorHAnsi"/>
          <w:color w:val="595959" w:themeColor="text1" w:themeTint="A6"/>
        </w:rPr>
      </w:pPr>
      <w:r w:rsidRPr="00826801">
        <w:rPr>
          <w:rStyle w:val="Funotenzeichen"/>
          <w:rFonts w:asciiTheme="minorHAnsi" w:hAnsiTheme="minorHAnsi" w:cstheme="minorHAnsi"/>
          <w:color w:val="595959" w:themeColor="text1" w:themeTint="A6"/>
        </w:rPr>
        <w:footnoteRef/>
      </w:r>
      <w:r w:rsidRPr="00826801">
        <w:rPr>
          <w:rFonts w:asciiTheme="minorHAnsi" w:hAnsiTheme="minorHAnsi" w:cstheme="minorHAnsi"/>
          <w:color w:val="595959" w:themeColor="text1" w:themeTint="A6"/>
        </w:rPr>
        <w:t xml:space="preserve"> </w:t>
      </w:r>
      <w:r w:rsidR="00302178" w:rsidRPr="00302178">
        <w:rPr>
          <w:rFonts w:asciiTheme="minorHAnsi" w:hAnsiTheme="minorHAnsi" w:cstheme="minorHAnsi"/>
          <w:color w:val="595959" w:themeColor="text1" w:themeTint="A6"/>
        </w:rPr>
        <w:t>Die Abteilung Entwicklung und Planung (HE 1- EP) des Dezernats Hochschulentwicklung (HE) berät</w:t>
      </w:r>
      <w:r w:rsidR="00302178">
        <w:rPr>
          <w:rFonts w:asciiTheme="minorHAnsi" w:hAnsiTheme="minorHAnsi" w:cstheme="minorHAnsi"/>
          <w:color w:val="595959" w:themeColor="text1" w:themeTint="A6"/>
        </w:rPr>
        <w:t xml:space="preserve"> </w:t>
      </w:r>
      <w:r w:rsidR="00302178" w:rsidRPr="00302178">
        <w:rPr>
          <w:rFonts w:asciiTheme="minorHAnsi" w:hAnsiTheme="minorHAnsi" w:cstheme="minorHAnsi"/>
          <w:color w:val="595959" w:themeColor="text1" w:themeTint="A6"/>
        </w:rPr>
        <w:t>die Fächer und Fachbereiche bei der Konzeption neuer und der Weiterentwicklung bestehender Studiengänge.</w:t>
      </w:r>
    </w:p>
  </w:footnote>
  <w:footnote w:id="3">
    <w:p w14:paraId="028D7D45" w14:textId="4E131520" w:rsidR="008058D1" w:rsidRDefault="008058D1" w:rsidP="004069FB">
      <w:pPr>
        <w:pStyle w:val="Funotentext"/>
        <w:spacing w:line="240" w:lineRule="auto"/>
        <w:jc w:val="both"/>
      </w:pPr>
      <w:r>
        <w:rPr>
          <w:rStyle w:val="Funotenzeichen"/>
        </w:rPr>
        <w:footnoteRef/>
      </w:r>
      <w:r>
        <w:t xml:space="preserve"> </w:t>
      </w:r>
      <w:r w:rsidRPr="008058D1">
        <w:rPr>
          <w:rFonts w:asciiTheme="minorHAnsi" w:hAnsiTheme="minorHAnsi" w:cstheme="minorHAnsi"/>
          <w:color w:val="595959" w:themeColor="text1" w:themeTint="A6"/>
        </w:rPr>
        <w:t>Für die Einhaltung des Dienstwegs gibt es keine Formvorgabe seitens des GLK; die Zustimmung muss aber eindeutig nachvollziehbar sein, z.B. über ein eingescanntes Begleitschreiben oder durch eine befürwortende E-Mail mit der Institutsleitung als Absender. Gegebenenfalls sind instituts-bzw. fachbereichsinterne Vorgaben für den Dienstweg zu berücksichtigen. Bei gemeinsamen Anträgen mit anderen Fachbereichen/Hochschulen muss der Antrag in allen beteiligten Fachbereichen/Hochschulen auf den Dienstweg gebracht werden. Bitte leiten Sie die Einhaltung des Dienstwegs entsprechend rechtzeitig ein.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1FA93" w14:textId="77777777" w:rsidR="00CA2850" w:rsidRDefault="002106E9" w:rsidP="00CA2850">
    <w:pPr>
      <w:pStyle w:val="Kopfzeile"/>
      <w:jc w:val="right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6D19AB86" wp14:editId="0CD62D97">
          <wp:simplePos x="0" y="0"/>
          <wp:positionH relativeFrom="column">
            <wp:posOffset>4895215</wp:posOffset>
          </wp:positionH>
          <wp:positionV relativeFrom="paragraph">
            <wp:posOffset>-208280</wp:posOffset>
          </wp:positionV>
          <wp:extent cx="1501140" cy="899795"/>
          <wp:effectExtent l="0" t="0" r="0" b="0"/>
          <wp:wrapTight wrapText="bothSides">
            <wp:wrapPolygon edited="0">
              <wp:start x="9046" y="457"/>
              <wp:lineTo x="4386" y="3658"/>
              <wp:lineTo x="1645" y="6402"/>
              <wp:lineTo x="1645" y="12347"/>
              <wp:lineTo x="5482" y="16006"/>
              <wp:lineTo x="9046" y="16006"/>
              <wp:lineTo x="9046" y="17835"/>
              <wp:lineTo x="10416" y="17835"/>
              <wp:lineTo x="10416" y="16006"/>
              <wp:lineTo x="17817" y="16006"/>
              <wp:lineTo x="19736" y="14176"/>
              <wp:lineTo x="17817" y="8689"/>
              <wp:lineTo x="20010" y="4573"/>
              <wp:lineTo x="18914" y="3658"/>
              <wp:lineTo x="10416" y="457"/>
              <wp:lineTo x="9046" y="457"/>
            </wp:wrapPolygon>
          </wp:wrapTight>
          <wp:docPr id="3" name="Bild 3" descr="X:\04 - Öffentlichkeitsarbeit\01 - CI GLK\LOGO\Logo_NEU\Logo\Logo-GLK-rgb-kle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X:\04 - Öffentlichkeitsarbeit\01 - CI GLK\LOGO\Logo_NEU\Logo\Logo-GLK-rgb-klei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24BD"/>
    <w:multiLevelType w:val="multilevel"/>
    <w:tmpl w:val="65B2F4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9FD6B6A"/>
    <w:multiLevelType w:val="hybridMultilevel"/>
    <w:tmpl w:val="8C481AA8"/>
    <w:lvl w:ilvl="0" w:tplc="9D204522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F364763"/>
    <w:multiLevelType w:val="hybridMultilevel"/>
    <w:tmpl w:val="BF50E0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A04DD"/>
    <w:multiLevelType w:val="hybridMultilevel"/>
    <w:tmpl w:val="A7C24CB4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C87FD5"/>
    <w:multiLevelType w:val="hybridMultilevel"/>
    <w:tmpl w:val="D0609752"/>
    <w:lvl w:ilvl="0" w:tplc="B45240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AF5D37"/>
    <w:multiLevelType w:val="hybridMultilevel"/>
    <w:tmpl w:val="FEFEE4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92C7A"/>
    <w:multiLevelType w:val="hybridMultilevel"/>
    <w:tmpl w:val="D444EF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B428C"/>
    <w:multiLevelType w:val="hybridMultilevel"/>
    <w:tmpl w:val="589E0B4A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BB7DE5"/>
    <w:multiLevelType w:val="hybridMultilevel"/>
    <w:tmpl w:val="3AA2A726"/>
    <w:lvl w:ilvl="0" w:tplc="531004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0347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B3236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11AE1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D8A54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18855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A1AE8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C1E7B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4442E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311FAC"/>
    <w:multiLevelType w:val="hybridMultilevel"/>
    <w:tmpl w:val="650ABABE"/>
    <w:lvl w:ilvl="0" w:tplc="604CB4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A1265C"/>
    <w:multiLevelType w:val="hybridMultilevel"/>
    <w:tmpl w:val="2090B670"/>
    <w:lvl w:ilvl="0" w:tplc="76482F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9B077E"/>
    <w:multiLevelType w:val="hybridMultilevel"/>
    <w:tmpl w:val="E06C26DE"/>
    <w:lvl w:ilvl="0" w:tplc="F6187F2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C55C7"/>
    <w:multiLevelType w:val="hybridMultilevel"/>
    <w:tmpl w:val="00B8125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A32DD4"/>
    <w:multiLevelType w:val="hybridMultilevel"/>
    <w:tmpl w:val="6DC6E5CC"/>
    <w:lvl w:ilvl="0" w:tplc="7D7A10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B4328"/>
    <w:multiLevelType w:val="hybridMultilevel"/>
    <w:tmpl w:val="18B42D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A93508"/>
    <w:multiLevelType w:val="hybridMultilevel"/>
    <w:tmpl w:val="4C12A7F4"/>
    <w:lvl w:ilvl="0" w:tplc="45320D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C25986"/>
    <w:multiLevelType w:val="hybridMultilevel"/>
    <w:tmpl w:val="4B3C986C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4C2016"/>
    <w:multiLevelType w:val="hybridMultilevel"/>
    <w:tmpl w:val="2A86AF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C8095B"/>
    <w:multiLevelType w:val="hybridMultilevel"/>
    <w:tmpl w:val="4F980F72"/>
    <w:lvl w:ilvl="0" w:tplc="1E0E565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D1CAB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328D8B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7274661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C874BC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DB3AEE4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D25A62D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7DD26D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1D3E1F6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45093D69"/>
    <w:multiLevelType w:val="hybridMultilevel"/>
    <w:tmpl w:val="56DA4D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731934"/>
    <w:multiLevelType w:val="hybridMultilevel"/>
    <w:tmpl w:val="4BE4D07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DFB5E5A"/>
    <w:multiLevelType w:val="hybridMultilevel"/>
    <w:tmpl w:val="D12053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4C2858"/>
    <w:multiLevelType w:val="hybridMultilevel"/>
    <w:tmpl w:val="3D7629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97F01"/>
    <w:multiLevelType w:val="hybridMultilevel"/>
    <w:tmpl w:val="3E90AF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045462"/>
    <w:multiLevelType w:val="hybridMultilevel"/>
    <w:tmpl w:val="6382E1DE"/>
    <w:lvl w:ilvl="0" w:tplc="95426F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EAB8F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C658BE"/>
    <w:multiLevelType w:val="hybridMultilevel"/>
    <w:tmpl w:val="E11687A6"/>
    <w:lvl w:ilvl="0" w:tplc="A2AAB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6358B4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76A8B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4EA0D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D0A29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300B5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FA4E8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97E86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D6433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177E30"/>
    <w:multiLevelType w:val="hybridMultilevel"/>
    <w:tmpl w:val="B20C03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6106EE"/>
    <w:multiLevelType w:val="hybridMultilevel"/>
    <w:tmpl w:val="1D44FE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6C32C9"/>
    <w:multiLevelType w:val="hybridMultilevel"/>
    <w:tmpl w:val="1DA005D0"/>
    <w:lvl w:ilvl="0" w:tplc="28C21A8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06F40A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93465C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A9F6C6A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2886F0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2054982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CCFA144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C930C6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98CE847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65937C20"/>
    <w:multiLevelType w:val="hybridMultilevel"/>
    <w:tmpl w:val="4DA65640"/>
    <w:lvl w:ilvl="0" w:tplc="0944E9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0028FE"/>
    <w:multiLevelType w:val="hybridMultilevel"/>
    <w:tmpl w:val="BEFC7B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371ECA"/>
    <w:multiLevelType w:val="hybridMultilevel"/>
    <w:tmpl w:val="01AC7A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4A2DE5"/>
    <w:multiLevelType w:val="hybridMultilevel"/>
    <w:tmpl w:val="6ECE4B70"/>
    <w:lvl w:ilvl="0" w:tplc="BBB48C1C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3" w15:restartNumberingAfterBreak="0">
    <w:nsid w:val="7E320FE4"/>
    <w:multiLevelType w:val="hybridMultilevel"/>
    <w:tmpl w:val="CA1074C8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28"/>
  </w:num>
  <w:num w:numId="4">
    <w:abstractNumId w:val="18"/>
  </w:num>
  <w:num w:numId="5">
    <w:abstractNumId w:val="0"/>
  </w:num>
  <w:num w:numId="6">
    <w:abstractNumId w:val="30"/>
  </w:num>
  <w:num w:numId="7">
    <w:abstractNumId w:val="12"/>
  </w:num>
  <w:num w:numId="8">
    <w:abstractNumId w:val="7"/>
  </w:num>
  <w:num w:numId="9">
    <w:abstractNumId w:val="3"/>
  </w:num>
  <w:num w:numId="10">
    <w:abstractNumId w:val="16"/>
  </w:num>
  <w:num w:numId="11">
    <w:abstractNumId w:val="33"/>
  </w:num>
  <w:num w:numId="12">
    <w:abstractNumId w:val="13"/>
  </w:num>
  <w:num w:numId="13">
    <w:abstractNumId w:val="11"/>
  </w:num>
  <w:num w:numId="14">
    <w:abstractNumId w:val="9"/>
  </w:num>
  <w:num w:numId="15">
    <w:abstractNumId w:val="15"/>
  </w:num>
  <w:num w:numId="16">
    <w:abstractNumId w:val="29"/>
  </w:num>
  <w:num w:numId="17">
    <w:abstractNumId w:val="27"/>
  </w:num>
  <w:num w:numId="18">
    <w:abstractNumId w:val="32"/>
  </w:num>
  <w:num w:numId="19">
    <w:abstractNumId w:val="19"/>
  </w:num>
  <w:num w:numId="20">
    <w:abstractNumId w:val="5"/>
  </w:num>
  <w:num w:numId="21">
    <w:abstractNumId w:val="1"/>
  </w:num>
  <w:num w:numId="22">
    <w:abstractNumId w:val="26"/>
  </w:num>
  <w:num w:numId="23">
    <w:abstractNumId w:val="6"/>
  </w:num>
  <w:num w:numId="24">
    <w:abstractNumId w:val="24"/>
  </w:num>
  <w:num w:numId="25">
    <w:abstractNumId w:val="31"/>
  </w:num>
  <w:num w:numId="26">
    <w:abstractNumId w:val="17"/>
  </w:num>
  <w:num w:numId="27">
    <w:abstractNumId w:val="23"/>
  </w:num>
  <w:num w:numId="28">
    <w:abstractNumId w:val="22"/>
  </w:num>
  <w:num w:numId="29">
    <w:abstractNumId w:val="2"/>
  </w:num>
  <w:num w:numId="30">
    <w:abstractNumId w:val="20"/>
  </w:num>
  <w:num w:numId="31">
    <w:abstractNumId w:val="10"/>
  </w:num>
  <w:num w:numId="32">
    <w:abstractNumId w:val="14"/>
  </w:num>
  <w:num w:numId="33">
    <w:abstractNumId w:val="4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054"/>
    <w:rsid w:val="000011A4"/>
    <w:rsid w:val="000119F0"/>
    <w:rsid w:val="000125C6"/>
    <w:rsid w:val="00023179"/>
    <w:rsid w:val="00031152"/>
    <w:rsid w:val="00031F1D"/>
    <w:rsid w:val="000353B5"/>
    <w:rsid w:val="00035AEC"/>
    <w:rsid w:val="00062B1B"/>
    <w:rsid w:val="0006543D"/>
    <w:rsid w:val="000804AF"/>
    <w:rsid w:val="00080A24"/>
    <w:rsid w:val="00081074"/>
    <w:rsid w:val="00090C0E"/>
    <w:rsid w:val="000924A2"/>
    <w:rsid w:val="00095D2F"/>
    <w:rsid w:val="00096918"/>
    <w:rsid w:val="00096C18"/>
    <w:rsid w:val="000A51D7"/>
    <w:rsid w:val="000B384C"/>
    <w:rsid w:val="000B4374"/>
    <w:rsid w:val="000C7B5B"/>
    <w:rsid w:val="000E23E1"/>
    <w:rsid w:val="000F37CE"/>
    <w:rsid w:val="001009F0"/>
    <w:rsid w:val="0010616F"/>
    <w:rsid w:val="0012429B"/>
    <w:rsid w:val="00135EAC"/>
    <w:rsid w:val="00136C87"/>
    <w:rsid w:val="00140721"/>
    <w:rsid w:val="00143DC5"/>
    <w:rsid w:val="001440D1"/>
    <w:rsid w:val="00147DD5"/>
    <w:rsid w:val="00150572"/>
    <w:rsid w:val="00161EB3"/>
    <w:rsid w:val="00164A10"/>
    <w:rsid w:val="0016662F"/>
    <w:rsid w:val="001736AF"/>
    <w:rsid w:val="00177D3A"/>
    <w:rsid w:val="001908EE"/>
    <w:rsid w:val="00190958"/>
    <w:rsid w:val="001A6655"/>
    <w:rsid w:val="001A7866"/>
    <w:rsid w:val="001B332C"/>
    <w:rsid w:val="001B4F1A"/>
    <w:rsid w:val="001C0A9E"/>
    <w:rsid w:val="001C47BB"/>
    <w:rsid w:val="001E080D"/>
    <w:rsid w:val="001E104E"/>
    <w:rsid w:val="001E46D6"/>
    <w:rsid w:val="001E559E"/>
    <w:rsid w:val="001F1A17"/>
    <w:rsid w:val="00202952"/>
    <w:rsid w:val="002104A4"/>
    <w:rsid w:val="002106E9"/>
    <w:rsid w:val="0022086A"/>
    <w:rsid w:val="002217FC"/>
    <w:rsid w:val="00223D81"/>
    <w:rsid w:val="0022452B"/>
    <w:rsid w:val="00233233"/>
    <w:rsid w:val="00237B69"/>
    <w:rsid w:val="00240A3B"/>
    <w:rsid w:val="002425F7"/>
    <w:rsid w:val="00250309"/>
    <w:rsid w:val="0025150A"/>
    <w:rsid w:val="00251E6C"/>
    <w:rsid w:val="00253AE6"/>
    <w:rsid w:val="0025690A"/>
    <w:rsid w:val="00264D9F"/>
    <w:rsid w:val="00267E0F"/>
    <w:rsid w:val="00274FA3"/>
    <w:rsid w:val="00291B78"/>
    <w:rsid w:val="002A0F56"/>
    <w:rsid w:val="002B31F7"/>
    <w:rsid w:val="002C09D8"/>
    <w:rsid w:val="002C5DF7"/>
    <w:rsid w:val="002C646A"/>
    <w:rsid w:val="002E11C1"/>
    <w:rsid w:val="002F1D66"/>
    <w:rsid w:val="002F22BA"/>
    <w:rsid w:val="002F392B"/>
    <w:rsid w:val="002F3D6C"/>
    <w:rsid w:val="002F42CC"/>
    <w:rsid w:val="002F47A7"/>
    <w:rsid w:val="00302178"/>
    <w:rsid w:val="003047B3"/>
    <w:rsid w:val="00311E62"/>
    <w:rsid w:val="00353BCE"/>
    <w:rsid w:val="003627CB"/>
    <w:rsid w:val="00371732"/>
    <w:rsid w:val="0038702F"/>
    <w:rsid w:val="00392501"/>
    <w:rsid w:val="003936C0"/>
    <w:rsid w:val="003A3FF0"/>
    <w:rsid w:val="003B3749"/>
    <w:rsid w:val="003B41DD"/>
    <w:rsid w:val="003B4F0D"/>
    <w:rsid w:val="003B53BB"/>
    <w:rsid w:val="003E1733"/>
    <w:rsid w:val="003E738B"/>
    <w:rsid w:val="003F34AD"/>
    <w:rsid w:val="003F66CD"/>
    <w:rsid w:val="00400BA9"/>
    <w:rsid w:val="004066F3"/>
    <w:rsid w:val="004069FB"/>
    <w:rsid w:val="00410E33"/>
    <w:rsid w:val="00422E81"/>
    <w:rsid w:val="00423AA9"/>
    <w:rsid w:val="00427D64"/>
    <w:rsid w:val="00446CBB"/>
    <w:rsid w:val="004551F2"/>
    <w:rsid w:val="0045769E"/>
    <w:rsid w:val="00472A31"/>
    <w:rsid w:val="00492A28"/>
    <w:rsid w:val="004A1E51"/>
    <w:rsid w:val="004A4A9C"/>
    <w:rsid w:val="004A78A0"/>
    <w:rsid w:val="004B3208"/>
    <w:rsid w:val="004B384E"/>
    <w:rsid w:val="004C402E"/>
    <w:rsid w:val="004E5B04"/>
    <w:rsid w:val="004F3EAB"/>
    <w:rsid w:val="004F508F"/>
    <w:rsid w:val="004F72FF"/>
    <w:rsid w:val="0051585E"/>
    <w:rsid w:val="00520D57"/>
    <w:rsid w:val="005221B5"/>
    <w:rsid w:val="00530855"/>
    <w:rsid w:val="00543E1C"/>
    <w:rsid w:val="00546DE8"/>
    <w:rsid w:val="00547879"/>
    <w:rsid w:val="00554529"/>
    <w:rsid w:val="0055621C"/>
    <w:rsid w:val="005626F6"/>
    <w:rsid w:val="005705EB"/>
    <w:rsid w:val="005744DF"/>
    <w:rsid w:val="00575D3B"/>
    <w:rsid w:val="005764B0"/>
    <w:rsid w:val="00583FCA"/>
    <w:rsid w:val="00587BAA"/>
    <w:rsid w:val="0059209B"/>
    <w:rsid w:val="00596526"/>
    <w:rsid w:val="005A384B"/>
    <w:rsid w:val="005A3EA1"/>
    <w:rsid w:val="005A4898"/>
    <w:rsid w:val="005C197A"/>
    <w:rsid w:val="00603FB0"/>
    <w:rsid w:val="00605359"/>
    <w:rsid w:val="00605C00"/>
    <w:rsid w:val="00613CEB"/>
    <w:rsid w:val="006316BC"/>
    <w:rsid w:val="00631A74"/>
    <w:rsid w:val="00632FDE"/>
    <w:rsid w:val="0064288A"/>
    <w:rsid w:val="00645C54"/>
    <w:rsid w:val="00653854"/>
    <w:rsid w:val="00656B5C"/>
    <w:rsid w:val="00663C1E"/>
    <w:rsid w:val="00677CA8"/>
    <w:rsid w:val="00686257"/>
    <w:rsid w:val="006936E3"/>
    <w:rsid w:val="00694F97"/>
    <w:rsid w:val="00697360"/>
    <w:rsid w:val="006A4065"/>
    <w:rsid w:val="006B2C89"/>
    <w:rsid w:val="006B77FD"/>
    <w:rsid w:val="006C0901"/>
    <w:rsid w:val="006D51F0"/>
    <w:rsid w:val="006D729E"/>
    <w:rsid w:val="006E6DB6"/>
    <w:rsid w:val="007047DD"/>
    <w:rsid w:val="00704B45"/>
    <w:rsid w:val="00713BF1"/>
    <w:rsid w:val="007144CE"/>
    <w:rsid w:val="007158F2"/>
    <w:rsid w:val="00722A8D"/>
    <w:rsid w:val="00736449"/>
    <w:rsid w:val="00744CB4"/>
    <w:rsid w:val="00764947"/>
    <w:rsid w:val="00765EB8"/>
    <w:rsid w:val="00770FA7"/>
    <w:rsid w:val="0078693A"/>
    <w:rsid w:val="007910D1"/>
    <w:rsid w:val="007A04EC"/>
    <w:rsid w:val="007A6DCA"/>
    <w:rsid w:val="007D3785"/>
    <w:rsid w:val="007D4DE5"/>
    <w:rsid w:val="007D7F5E"/>
    <w:rsid w:val="007E32B8"/>
    <w:rsid w:val="007E427D"/>
    <w:rsid w:val="00802F5A"/>
    <w:rsid w:val="00804DF2"/>
    <w:rsid w:val="008058D1"/>
    <w:rsid w:val="00805C8F"/>
    <w:rsid w:val="00815157"/>
    <w:rsid w:val="008165AD"/>
    <w:rsid w:val="00822EFA"/>
    <w:rsid w:val="00825324"/>
    <w:rsid w:val="00835AB0"/>
    <w:rsid w:val="00837850"/>
    <w:rsid w:val="00837E93"/>
    <w:rsid w:val="00844463"/>
    <w:rsid w:val="008462E2"/>
    <w:rsid w:val="00856B51"/>
    <w:rsid w:val="00861054"/>
    <w:rsid w:val="0086382B"/>
    <w:rsid w:val="00863B8B"/>
    <w:rsid w:val="008672EC"/>
    <w:rsid w:val="00881CA2"/>
    <w:rsid w:val="00886480"/>
    <w:rsid w:val="008871E7"/>
    <w:rsid w:val="00890660"/>
    <w:rsid w:val="0089209D"/>
    <w:rsid w:val="008A1BA3"/>
    <w:rsid w:val="008A3DDF"/>
    <w:rsid w:val="008B3546"/>
    <w:rsid w:val="008B6050"/>
    <w:rsid w:val="008B697C"/>
    <w:rsid w:val="008C478D"/>
    <w:rsid w:val="008D0D83"/>
    <w:rsid w:val="008D7FCA"/>
    <w:rsid w:val="008E7FEC"/>
    <w:rsid w:val="008F047B"/>
    <w:rsid w:val="008F4CCB"/>
    <w:rsid w:val="00902E28"/>
    <w:rsid w:val="00912FA7"/>
    <w:rsid w:val="00920129"/>
    <w:rsid w:val="009319EB"/>
    <w:rsid w:val="00941A65"/>
    <w:rsid w:val="00941FD2"/>
    <w:rsid w:val="00960ACF"/>
    <w:rsid w:val="00971DAA"/>
    <w:rsid w:val="00972C00"/>
    <w:rsid w:val="0098129E"/>
    <w:rsid w:val="009870DB"/>
    <w:rsid w:val="00991CF8"/>
    <w:rsid w:val="009A61B5"/>
    <w:rsid w:val="009B0A6F"/>
    <w:rsid w:val="009B609E"/>
    <w:rsid w:val="009C5F3F"/>
    <w:rsid w:val="009C6BB7"/>
    <w:rsid w:val="009D038C"/>
    <w:rsid w:val="009D7081"/>
    <w:rsid w:val="00A025C5"/>
    <w:rsid w:val="00A17BE1"/>
    <w:rsid w:val="00A2000E"/>
    <w:rsid w:val="00A212CD"/>
    <w:rsid w:val="00A22FEE"/>
    <w:rsid w:val="00A27C46"/>
    <w:rsid w:val="00A34697"/>
    <w:rsid w:val="00A44BB2"/>
    <w:rsid w:val="00A50BAD"/>
    <w:rsid w:val="00A51148"/>
    <w:rsid w:val="00A61F69"/>
    <w:rsid w:val="00A62D92"/>
    <w:rsid w:val="00A6356A"/>
    <w:rsid w:val="00A67AA2"/>
    <w:rsid w:val="00A757C4"/>
    <w:rsid w:val="00A84D83"/>
    <w:rsid w:val="00A90AEB"/>
    <w:rsid w:val="00A92A9F"/>
    <w:rsid w:val="00A966E6"/>
    <w:rsid w:val="00AA04DA"/>
    <w:rsid w:val="00AA063D"/>
    <w:rsid w:val="00AA1699"/>
    <w:rsid w:val="00AA4204"/>
    <w:rsid w:val="00AA4B06"/>
    <w:rsid w:val="00AB250E"/>
    <w:rsid w:val="00AB27AF"/>
    <w:rsid w:val="00AD77D2"/>
    <w:rsid w:val="00AE0F03"/>
    <w:rsid w:val="00AE22F9"/>
    <w:rsid w:val="00AF3D34"/>
    <w:rsid w:val="00B00746"/>
    <w:rsid w:val="00B023F5"/>
    <w:rsid w:val="00B17D7D"/>
    <w:rsid w:val="00B272F3"/>
    <w:rsid w:val="00B306C2"/>
    <w:rsid w:val="00B531AB"/>
    <w:rsid w:val="00B56CE4"/>
    <w:rsid w:val="00B6373C"/>
    <w:rsid w:val="00B649AE"/>
    <w:rsid w:val="00B70C13"/>
    <w:rsid w:val="00B77F4A"/>
    <w:rsid w:val="00B82023"/>
    <w:rsid w:val="00B83884"/>
    <w:rsid w:val="00B838D6"/>
    <w:rsid w:val="00B92E32"/>
    <w:rsid w:val="00B944E8"/>
    <w:rsid w:val="00BA1687"/>
    <w:rsid w:val="00BA18B3"/>
    <w:rsid w:val="00BA7BE4"/>
    <w:rsid w:val="00BB27EE"/>
    <w:rsid w:val="00BD1F2F"/>
    <w:rsid w:val="00BE1E3A"/>
    <w:rsid w:val="00BE62D5"/>
    <w:rsid w:val="00C03921"/>
    <w:rsid w:val="00C04CF7"/>
    <w:rsid w:val="00C11ACA"/>
    <w:rsid w:val="00C20779"/>
    <w:rsid w:val="00C2471E"/>
    <w:rsid w:val="00C30B52"/>
    <w:rsid w:val="00C325BD"/>
    <w:rsid w:val="00C352EC"/>
    <w:rsid w:val="00C719EC"/>
    <w:rsid w:val="00C754B4"/>
    <w:rsid w:val="00C76633"/>
    <w:rsid w:val="00C76FBD"/>
    <w:rsid w:val="00C7782E"/>
    <w:rsid w:val="00C80E3D"/>
    <w:rsid w:val="00C82CFB"/>
    <w:rsid w:val="00C940F2"/>
    <w:rsid w:val="00C94596"/>
    <w:rsid w:val="00CA2850"/>
    <w:rsid w:val="00CA74BD"/>
    <w:rsid w:val="00CB1117"/>
    <w:rsid w:val="00CC3BE7"/>
    <w:rsid w:val="00CD3BC1"/>
    <w:rsid w:val="00CD3FFF"/>
    <w:rsid w:val="00CD4CD4"/>
    <w:rsid w:val="00CD5035"/>
    <w:rsid w:val="00CF1264"/>
    <w:rsid w:val="00D02AE8"/>
    <w:rsid w:val="00D104DB"/>
    <w:rsid w:val="00D118C1"/>
    <w:rsid w:val="00D119E9"/>
    <w:rsid w:val="00D14422"/>
    <w:rsid w:val="00D157D7"/>
    <w:rsid w:val="00D229C6"/>
    <w:rsid w:val="00D23607"/>
    <w:rsid w:val="00D27B52"/>
    <w:rsid w:val="00D322ED"/>
    <w:rsid w:val="00D36261"/>
    <w:rsid w:val="00D67312"/>
    <w:rsid w:val="00D73CDF"/>
    <w:rsid w:val="00D77938"/>
    <w:rsid w:val="00D83F05"/>
    <w:rsid w:val="00D931C1"/>
    <w:rsid w:val="00D93B9C"/>
    <w:rsid w:val="00DA3F4A"/>
    <w:rsid w:val="00DA5EBE"/>
    <w:rsid w:val="00DA6B78"/>
    <w:rsid w:val="00DC669D"/>
    <w:rsid w:val="00DD00DB"/>
    <w:rsid w:val="00DE124A"/>
    <w:rsid w:val="00DE46B9"/>
    <w:rsid w:val="00DE4901"/>
    <w:rsid w:val="00DE4947"/>
    <w:rsid w:val="00DF03EB"/>
    <w:rsid w:val="00DF104D"/>
    <w:rsid w:val="00DF111F"/>
    <w:rsid w:val="00E03FE4"/>
    <w:rsid w:val="00E05A30"/>
    <w:rsid w:val="00E0664D"/>
    <w:rsid w:val="00E10F23"/>
    <w:rsid w:val="00E126CB"/>
    <w:rsid w:val="00E169AC"/>
    <w:rsid w:val="00E229F7"/>
    <w:rsid w:val="00E33A3F"/>
    <w:rsid w:val="00E34F44"/>
    <w:rsid w:val="00E4057D"/>
    <w:rsid w:val="00E40880"/>
    <w:rsid w:val="00E47B1B"/>
    <w:rsid w:val="00E514DC"/>
    <w:rsid w:val="00E6067B"/>
    <w:rsid w:val="00E60FD1"/>
    <w:rsid w:val="00E6512D"/>
    <w:rsid w:val="00E71298"/>
    <w:rsid w:val="00E72CE6"/>
    <w:rsid w:val="00E7747B"/>
    <w:rsid w:val="00E87979"/>
    <w:rsid w:val="00EB6D8F"/>
    <w:rsid w:val="00EC5926"/>
    <w:rsid w:val="00ED1D7D"/>
    <w:rsid w:val="00ED42D1"/>
    <w:rsid w:val="00ED4E73"/>
    <w:rsid w:val="00ED6DA7"/>
    <w:rsid w:val="00EF0A51"/>
    <w:rsid w:val="00F04038"/>
    <w:rsid w:val="00F11F9C"/>
    <w:rsid w:val="00F1412C"/>
    <w:rsid w:val="00F14375"/>
    <w:rsid w:val="00F206E3"/>
    <w:rsid w:val="00F240EE"/>
    <w:rsid w:val="00F27742"/>
    <w:rsid w:val="00F33201"/>
    <w:rsid w:val="00F465E7"/>
    <w:rsid w:val="00F562CF"/>
    <w:rsid w:val="00F64946"/>
    <w:rsid w:val="00F7214E"/>
    <w:rsid w:val="00F839D1"/>
    <w:rsid w:val="00F85A02"/>
    <w:rsid w:val="00F87222"/>
    <w:rsid w:val="00F876A8"/>
    <w:rsid w:val="00F94F0C"/>
    <w:rsid w:val="00F95580"/>
    <w:rsid w:val="00FB17B5"/>
    <w:rsid w:val="00FD18DB"/>
    <w:rsid w:val="00FD7686"/>
    <w:rsid w:val="00FE77D5"/>
    <w:rsid w:val="00FF4BA4"/>
    <w:rsid w:val="01A698EA"/>
    <w:rsid w:val="06E397C6"/>
    <w:rsid w:val="0A1FCB14"/>
    <w:rsid w:val="0C5E7EDF"/>
    <w:rsid w:val="0D8148CD"/>
    <w:rsid w:val="1023CD88"/>
    <w:rsid w:val="24F60B18"/>
    <w:rsid w:val="27FAEB79"/>
    <w:rsid w:val="2A107F8B"/>
    <w:rsid w:val="2D7F901D"/>
    <w:rsid w:val="2FFBE62C"/>
    <w:rsid w:val="3F1C4D62"/>
    <w:rsid w:val="44A82031"/>
    <w:rsid w:val="45B20206"/>
    <w:rsid w:val="52A4BE72"/>
    <w:rsid w:val="55712024"/>
    <w:rsid w:val="5C02AEB5"/>
    <w:rsid w:val="645EA023"/>
    <w:rsid w:val="66465942"/>
    <w:rsid w:val="69321146"/>
    <w:rsid w:val="794015B4"/>
    <w:rsid w:val="7FA2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5107E"/>
  <w15:docId w15:val="{60858478-F999-4096-BEE9-834EB6EC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04DF2"/>
    <w:pPr>
      <w:spacing w:line="264" w:lineRule="auto"/>
    </w:pPr>
    <w:rPr>
      <w:sz w:val="27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04DF2"/>
    <w:pPr>
      <w:pageBreakBefore/>
      <w:widowControl w:val="0"/>
      <w:suppressAutoHyphens/>
      <w:spacing w:line="430" w:lineRule="exact"/>
      <w:ind w:left="737" w:hanging="737"/>
      <w:outlineLvl w:val="0"/>
    </w:pPr>
    <w:rPr>
      <w:sz w:val="34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804DF2"/>
    <w:pPr>
      <w:keepNext/>
      <w:keepLines/>
      <w:suppressAutoHyphens/>
      <w:spacing w:before="540" w:after="60" w:line="380" w:lineRule="exact"/>
      <w:ind w:left="737" w:hanging="737"/>
      <w:outlineLvl w:val="1"/>
    </w:pPr>
    <w:rPr>
      <w:color w:val="000000"/>
      <w:sz w:val="30"/>
      <w:lang w:val="x-none" w:eastAsia="x-none"/>
    </w:rPr>
  </w:style>
  <w:style w:type="paragraph" w:styleId="berschrift3">
    <w:name w:val="heading 3"/>
    <w:basedOn w:val="Standard"/>
    <w:next w:val="Standard"/>
    <w:link w:val="berschrift3Zchn"/>
    <w:qFormat/>
    <w:rsid w:val="00804DF2"/>
    <w:pPr>
      <w:keepNext/>
      <w:spacing w:before="320" w:line="350" w:lineRule="exact"/>
      <w:ind w:left="737" w:hanging="737"/>
      <w:outlineLvl w:val="2"/>
    </w:pPr>
    <w:rPr>
      <w:lang w:val="x-none" w:eastAsia="x-none"/>
    </w:rPr>
  </w:style>
  <w:style w:type="paragraph" w:styleId="berschrift4">
    <w:name w:val="heading 4"/>
    <w:basedOn w:val="berschrift3"/>
    <w:next w:val="Textkrper"/>
    <w:link w:val="berschrift4Zchn"/>
    <w:qFormat/>
    <w:rsid w:val="00804DF2"/>
    <w:pPr>
      <w:outlineLvl w:val="3"/>
    </w:pPr>
  </w:style>
  <w:style w:type="paragraph" w:styleId="berschrift5">
    <w:name w:val="heading 5"/>
    <w:basedOn w:val="berschrift4"/>
    <w:next w:val="Standard"/>
    <w:link w:val="berschrift5Zchn"/>
    <w:qFormat/>
    <w:rsid w:val="00804DF2"/>
    <w:pPr>
      <w:outlineLvl w:val="4"/>
    </w:pPr>
  </w:style>
  <w:style w:type="paragraph" w:styleId="berschrift6">
    <w:name w:val="heading 6"/>
    <w:basedOn w:val="Standard"/>
    <w:next w:val="Standard"/>
    <w:link w:val="berschrift6Zchn"/>
    <w:qFormat/>
    <w:rsid w:val="00804DF2"/>
    <w:pPr>
      <w:keepNext/>
      <w:outlineLvl w:val="5"/>
    </w:pPr>
    <w:rPr>
      <w:b/>
      <w:i/>
      <w:sz w:val="16"/>
      <w:lang w:val="x-none" w:eastAsia="x-none"/>
    </w:rPr>
  </w:style>
  <w:style w:type="paragraph" w:styleId="berschrift7">
    <w:name w:val="heading 7"/>
    <w:basedOn w:val="Standard"/>
    <w:next w:val="Standard"/>
    <w:link w:val="berschrift7Zchn"/>
    <w:qFormat/>
    <w:rsid w:val="00804DF2"/>
    <w:pPr>
      <w:keepNext/>
      <w:spacing w:line="320" w:lineRule="exact"/>
      <w:jc w:val="both"/>
      <w:outlineLvl w:val="6"/>
    </w:pPr>
    <w:rPr>
      <w:b/>
      <w:i/>
      <w:sz w:val="20"/>
      <w:lang w:val="x-none" w:eastAsia="x-none"/>
    </w:rPr>
  </w:style>
  <w:style w:type="paragraph" w:styleId="berschrift8">
    <w:name w:val="heading 8"/>
    <w:basedOn w:val="Standard"/>
    <w:next w:val="Standard"/>
    <w:link w:val="berschrift8Zchn"/>
    <w:qFormat/>
    <w:rsid w:val="00804DF2"/>
    <w:pPr>
      <w:keepNext/>
      <w:jc w:val="center"/>
      <w:outlineLvl w:val="7"/>
    </w:pPr>
    <w:rPr>
      <w:b/>
      <w:i/>
      <w:sz w:val="20"/>
      <w:lang w:val="x-none" w:eastAsia="x-none"/>
    </w:rPr>
  </w:style>
  <w:style w:type="paragraph" w:styleId="berschrift9">
    <w:name w:val="heading 9"/>
    <w:basedOn w:val="Standard"/>
    <w:next w:val="Standard"/>
    <w:link w:val="berschrift9Zchn"/>
    <w:qFormat/>
    <w:rsid w:val="00804DF2"/>
    <w:pPr>
      <w:keepNext/>
      <w:jc w:val="center"/>
      <w:outlineLvl w:val="8"/>
    </w:pPr>
    <w:rPr>
      <w:b/>
      <w:i/>
      <w:sz w:val="22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804DF2"/>
    <w:rPr>
      <w:sz w:val="34"/>
    </w:rPr>
  </w:style>
  <w:style w:type="character" w:customStyle="1" w:styleId="berschrift2Zchn">
    <w:name w:val="Überschrift 2 Zchn"/>
    <w:link w:val="berschrift2"/>
    <w:uiPriority w:val="9"/>
    <w:rsid w:val="00804DF2"/>
    <w:rPr>
      <w:color w:val="000000"/>
      <w:sz w:val="30"/>
    </w:rPr>
  </w:style>
  <w:style w:type="character" w:customStyle="1" w:styleId="berschrift3Zchn">
    <w:name w:val="Überschrift 3 Zchn"/>
    <w:link w:val="berschrift3"/>
    <w:rsid w:val="00804DF2"/>
    <w:rPr>
      <w:sz w:val="27"/>
    </w:rPr>
  </w:style>
  <w:style w:type="character" w:customStyle="1" w:styleId="berschrift4Zchn">
    <w:name w:val="Überschrift 4 Zchn"/>
    <w:link w:val="berschrift4"/>
    <w:rsid w:val="00804DF2"/>
    <w:rPr>
      <w:sz w:val="27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267E0F"/>
    <w:pPr>
      <w:spacing w:after="120"/>
    </w:pPr>
    <w:rPr>
      <w:lang w:val="x-none" w:eastAsia="x-none"/>
    </w:rPr>
  </w:style>
  <w:style w:type="character" w:customStyle="1" w:styleId="TextkrperZchn">
    <w:name w:val="Textkörper Zchn"/>
    <w:link w:val="Textkrper"/>
    <w:uiPriority w:val="99"/>
    <w:semiHidden/>
    <w:rsid w:val="00267E0F"/>
    <w:rPr>
      <w:sz w:val="27"/>
    </w:rPr>
  </w:style>
  <w:style w:type="character" w:customStyle="1" w:styleId="berschrift5Zchn">
    <w:name w:val="Überschrift 5 Zchn"/>
    <w:link w:val="berschrift5"/>
    <w:rsid w:val="00804DF2"/>
    <w:rPr>
      <w:sz w:val="27"/>
    </w:rPr>
  </w:style>
  <w:style w:type="character" w:customStyle="1" w:styleId="berschrift6Zchn">
    <w:name w:val="Überschrift 6 Zchn"/>
    <w:link w:val="berschrift6"/>
    <w:rsid w:val="00804DF2"/>
    <w:rPr>
      <w:b/>
      <w:i/>
      <w:sz w:val="16"/>
    </w:rPr>
  </w:style>
  <w:style w:type="character" w:customStyle="1" w:styleId="berschrift7Zchn">
    <w:name w:val="Überschrift 7 Zchn"/>
    <w:link w:val="berschrift7"/>
    <w:rsid w:val="00804DF2"/>
    <w:rPr>
      <w:b/>
      <w:i/>
    </w:rPr>
  </w:style>
  <w:style w:type="character" w:customStyle="1" w:styleId="berschrift8Zchn">
    <w:name w:val="Überschrift 8 Zchn"/>
    <w:link w:val="berschrift8"/>
    <w:rsid w:val="00804DF2"/>
    <w:rPr>
      <w:b/>
      <w:i/>
    </w:rPr>
  </w:style>
  <w:style w:type="character" w:customStyle="1" w:styleId="berschrift9Zchn">
    <w:name w:val="Überschrift 9 Zchn"/>
    <w:link w:val="berschrift9"/>
    <w:rsid w:val="00804DF2"/>
    <w:rPr>
      <w:b/>
      <w:i/>
      <w:sz w:val="22"/>
    </w:rPr>
  </w:style>
  <w:style w:type="paragraph" w:styleId="StandardWeb">
    <w:name w:val="Normal (Web)"/>
    <w:basedOn w:val="Standard"/>
    <w:uiPriority w:val="99"/>
    <w:semiHidden/>
    <w:unhideWhenUsed/>
    <w:rsid w:val="00861054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55621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55621C"/>
    <w:rPr>
      <w:sz w:val="27"/>
    </w:rPr>
  </w:style>
  <w:style w:type="paragraph" w:styleId="Fuzeile">
    <w:name w:val="footer"/>
    <w:basedOn w:val="Standard"/>
    <w:link w:val="FuzeileZchn"/>
    <w:uiPriority w:val="99"/>
    <w:unhideWhenUsed/>
    <w:rsid w:val="0055621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55621C"/>
    <w:rPr>
      <w:sz w:val="27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1117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CB111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D1D7D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E0664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0664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0664D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0664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E0664D"/>
    <w:rPr>
      <w:b/>
      <w:bCs/>
    </w:rPr>
  </w:style>
  <w:style w:type="paragraph" w:styleId="Listenabsatz">
    <w:name w:val="List Paragraph"/>
    <w:basedOn w:val="Standard"/>
    <w:uiPriority w:val="34"/>
    <w:qFormat/>
    <w:rsid w:val="00223D81"/>
    <w:pPr>
      <w:ind w:left="708"/>
    </w:pPr>
  </w:style>
  <w:style w:type="paragraph" w:styleId="Funotentext">
    <w:name w:val="footnote text"/>
    <w:basedOn w:val="Standard"/>
    <w:link w:val="FunotentextZchn"/>
    <w:uiPriority w:val="99"/>
    <w:unhideWhenUsed/>
    <w:rsid w:val="003B3749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B3749"/>
  </w:style>
  <w:style w:type="character" w:styleId="Funotenzeichen">
    <w:name w:val="footnote reference"/>
    <w:uiPriority w:val="99"/>
    <w:semiHidden/>
    <w:unhideWhenUsed/>
    <w:rsid w:val="003B3749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C30B52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22E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6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3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7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9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95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65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94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8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797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26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23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58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3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12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43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13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lk@uni-mainz.d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lk.uni-mainz.de/files/2021/05/Lehrfreisemester_Antragsformular_ab-SoSe-2022_2021_04_09.doc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lk.uni-mainz.de/files/2021/05/Innovatives-Lehrprojekt_Antragsformular_ab-SoSe-2022_Stand-2021_04_09.doc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verwaltung.personal.uni-mainz.de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verwaltung.finanzen.uni-mainz.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9990540483614C84198D5D57A1DC6B" ma:contentTypeVersion="2" ma:contentTypeDescription="Ein neues Dokument erstellen." ma:contentTypeScope="" ma:versionID="85a7d09087d2798f431fde650e24e75c">
  <xsd:schema xmlns:xsd="http://www.w3.org/2001/XMLSchema" xmlns:xs="http://www.w3.org/2001/XMLSchema" xmlns:p="http://schemas.microsoft.com/office/2006/metadata/properties" xmlns:ns2="f0d8eab2-2600-40b5-b803-b0ae0713fb6e" targetNamespace="http://schemas.microsoft.com/office/2006/metadata/properties" ma:root="true" ma:fieldsID="35980dab8d90ad77d45b3c624ac895f7" ns2:_="">
    <xsd:import namespace="f0d8eab2-2600-40b5-b803-b0ae0713fb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8eab2-2600-40b5-b803-b0ae0713fb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0F9D29-6D68-49BF-8A20-42078A909B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0A6FAA-3C21-4B5B-B0B4-2381F48115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8eab2-2600-40b5-b803-b0ae0713fb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1E6CC8-1896-4A9D-B2C9-E6BDA78549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6CB974-3FC7-4924-A7CE-6CDA8F1E9F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1570</Words>
  <Characters>10205</Characters>
  <Application>Microsoft Office Word</Application>
  <DocSecurity>0</DocSecurity>
  <Lines>351</Lines>
  <Paragraphs>116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11659</CharactersWithSpaces>
  <SharedDoc>false</SharedDoc>
  <HLinks>
    <vt:vector size="18" baseType="variant">
      <vt:variant>
        <vt:i4>6815748</vt:i4>
      </vt:variant>
      <vt:variant>
        <vt:i4>6</vt:i4>
      </vt:variant>
      <vt:variant>
        <vt:i4>0</vt:i4>
      </vt:variant>
      <vt:variant>
        <vt:i4>5</vt:i4>
      </vt:variant>
      <vt:variant>
        <vt:lpwstr>mailto:glk@uni-mainz.de</vt:lpwstr>
      </vt:variant>
      <vt:variant>
        <vt:lpwstr/>
      </vt:variant>
      <vt:variant>
        <vt:i4>917525</vt:i4>
      </vt:variant>
      <vt:variant>
        <vt:i4>3</vt:i4>
      </vt:variant>
      <vt:variant>
        <vt:i4>0</vt:i4>
      </vt:variant>
      <vt:variant>
        <vt:i4>5</vt:i4>
      </vt:variant>
      <vt:variant>
        <vt:lpwstr>http://www.glk.uni-mainz.de/</vt:lpwstr>
      </vt:variant>
      <vt:variant>
        <vt:lpwstr/>
      </vt:variant>
      <vt:variant>
        <vt:i4>6815748</vt:i4>
      </vt:variant>
      <vt:variant>
        <vt:i4>0</vt:i4>
      </vt:variant>
      <vt:variant>
        <vt:i4>0</vt:i4>
      </vt:variant>
      <vt:variant>
        <vt:i4>5</vt:i4>
      </vt:variant>
      <vt:variant>
        <vt:lpwstr>mailto:glk@uni-mainz.de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morima00</dc:creator>
  <cp:keywords/>
  <cp:lastModifiedBy>Zerwas, Lisa</cp:lastModifiedBy>
  <cp:revision>7</cp:revision>
  <cp:lastPrinted>2019-07-04T21:42:00Z</cp:lastPrinted>
  <dcterms:created xsi:type="dcterms:W3CDTF">2021-04-09T09:10:00Z</dcterms:created>
  <dcterms:modified xsi:type="dcterms:W3CDTF">2021-05-11T09:40:00Z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0x010100899990540483614C84198D5D57A1DC6B</vt:lpwstr>
  </property>
</Properties>
</file>